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76844" w14:textId="00E0C18D" w:rsidR="002D3CDB" w:rsidRPr="001E1B9A" w:rsidRDefault="001E1B9A" w:rsidP="002D3CDB">
      <w:pPr>
        <w:rPr>
          <w:rFonts w:ascii="Arial" w:hAnsi="Arial" w:cs="Arial"/>
          <w:color w:val="4EA72E" w:themeColor="accent6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1BA41CC9" wp14:editId="496DE602">
            <wp:simplePos x="0" y="0"/>
            <wp:positionH relativeFrom="column">
              <wp:posOffset>-790575</wp:posOffset>
            </wp:positionH>
            <wp:positionV relativeFrom="paragraph">
              <wp:posOffset>-885825</wp:posOffset>
            </wp:positionV>
            <wp:extent cx="1433353" cy="1057275"/>
            <wp:effectExtent l="0" t="0" r="0" b="0"/>
            <wp:wrapNone/>
            <wp:docPr id="1172569515" name="Picture 3" descr="A close-up of a street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2569515" name="Picture 3" descr="A close-up of a street sign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894" cy="105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61B8">
        <w:rPr>
          <w:rFonts w:ascii="Arial" w:hAnsi="Arial" w:cs="Arial"/>
          <w:noProof/>
          <w:color w:val="4EA72E" w:themeColor="accent6"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7C885263" wp14:editId="709F62A5">
            <wp:simplePos x="0" y="0"/>
            <wp:positionH relativeFrom="column">
              <wp:posOffset>857250</wp:posOffset>
            </wp:positionH>
            <wp:positionV relativeFrom="paragraph">
              <wp:posOffset>-456565</wp:posOffset>
            </wp:positionV>
            <wp:extent cx="4617720" cy="297180"/>
            <wp:effectExtent l="0" t="0" r="0" b="0"/>
            <wp:wrapNone/>
            <wp:docPr id="8128750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287503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772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72265E" w14:textId="772049CD" w:rsidR="002D3CDB" w:rsidRPr="00D34210" w:rsidRDefault="002D3CDB" w:rsidP="002D3CDB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D34210">
        <w:rPr>
          <w:rFonts w:ascii="Arial" w:hAnsi="Arial" w:cs="Arial"/>
          <w:b/>
          <w:bCs/>
          <w:sz w:val="24"/>
          <w:szCs w:val="24"/>
          <w:u w:val="single"/>
        </w:rPr>
        <w:t>ANNUAL COMPLAINTS PERFORMANCE AND SERVICE IMPROVEMENT REPORT</w:t>
      </w:r>
      <w:r w:rsidR="00423B41" w:rsidRPr="00D34210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D34210">
        <w:rPr>
          <w:rFonts w:ascii="Arial" w:hAnsi="Arial" w:cs="Arial"/>
          <w:b/>
          <w:bCs/>
          <w:sz w:val="24"/>
          <w:szCs w:val="24"/>
          <w:u w:val="single"/>
        </w:rPr>
        <w:t>2024-25</w:t>
      </w:r>
    </w:p>
    <w:p w14:paraId="1C60A64A" w14:textId="77777777" w:rsidR="002D3CDB" w:rsidRPr="002D3CDB" w:rsidRDefault="002D3CDB" w:rsidP="002D3CDB">
      <w:pPr>
        <w:jc w:val="center"/>
        <w:rPr>
          <w:rFonts w:ascii="Arial" w:hAnsi="Arial" w:cs="Arial"/>
          <w:sz w:val="24"/>
          <w:szCs w:val="24"/>
        </w:rPr>
      </w:pPr>
    </w:p>
    <w:p w14:paraId="1736D392" w14:textId="7F83730B" w:rsidR="002D3CDB" w:rsidRPr="002D3CDB" w:rsidRDefault="002D3CDB" w:rsidP="002D3CDB">
      <w:pPr>
        <w:jc w:val="center"/>
        <w:rPr>
          <w:rFonts w:ascii="Arial" w:hAnsi="Arial" w:cs="Arial"/>
          <w:sz w:val="24"/>
          <w:szCs w:val="24"/>
        </w:rPr>
      </w:pPr>
      <w:r w:rsidRPr="002D3CDB">
        <w:rPr>
          <w:rFonts w:ascii="Arial" w:hAnsi="Arial" w:cs="Arial"/>
          <w:sz w:val="24"/>
          <w:szCs w:val="24"/>
        </w:rPr>
        <w:t xml:space="preserve">A REVIEW OF COMPLAINTS AT </w:t>
      </w:r>
      <w:r w:rsidR="00D34210">
        <w:rPr>
          <w:rFonts w:ascii="Arial" w:hAnsi="Arial" w:cs="Arial"/>
          <w:b/>
          <w:bCs/>
          <w:sz w:val="24"/>
          <w:szCs w:val="24"/>
        </w:rPr>
        <w:t>The West of England Friends Housing Society</w:t>
      </w:r>
      <w:r w:rsidRPr="005A65C8">
        <w:rPr>
          <w:rFonts w:ascii="Arial" w:hAnsi="Arial" w:cs="Arial"/>
          <w:b/>
          <w:bCs/>
          <w:sz w:val="24"/>
          <w:szCs w:val="24"/>
        </w:rPr>
        <w:t xml:space="preserve"> </w:t>
      </w:r>
      <w:r w:rsidRPr="002D3CDB">
        <w:rPr>
          <w:rFonts w:ascii="Arial" w:hAnsi="Arial" w:cs="Arial"/>
          <w:sz w:val="24"/>
          <w:szCs w:val="24"/>
        </w:rPr>
        <w:t xml:space="preserve">IN </w:t>
      </w:r>
      <w:r w:rsidR="00D34210">
        <w:rPr>
          <w:rFonts w:ascii="Arial" w:hAnsi="Arial" w:cs="Arial"/>
          <w:sz w:val="24"/>
          <w:szCs w:val="24"/>
        </w:rPr>
        <w:t>2024-25</w:t>
      </w:r>
    </w:p>
    <w:p w14:paraId="2D5F3F56" w14:textId="6624444D" w:rsidR="002D3CDB" w:rsidRPr="002D3CDB" w:rsidRDefault="002D3CDB" w:rsidP="002D3CDB">
      <w:pPr>
        <w:rPr>
          <w:rFonts w:ascii="Arial" w:hAnsi="Arial" w:cs="Arial"/>
          <w:sz w:val="24"/>
          <w:szCs w:val="24"/>
        </w:rPr>
      </w:pPr>
      <w:r w:rsidRPr="002D3CDB">
        <w:rPr>
          <w:rFonts w:ascii="Arial" w:hAnsi="Arial" w:cs="Arial"/>
          <w:sz w:val="24"/>
          <w:szCs w:val="24"/>
        </w:rPr>
        <w:t>During 202</w:t>
      </w:r>
      <w:r w:rsidR="00D34210">
        <w:rPr>
          <w:rFonts w:ascii="Arial" w:hAnsi="Arial" w:cs="Arial"/>
          <w:sz w:val="24"/>
          <w:szCs w:val="24"/>
        </w:rPr>
        <w:t>4</w:t>
      </w:r>
      <w:r w:rsidRPr="002D3CDB">
        <w:rPr>
          <w:rFonts w:ascii="Arial" w:hAnsi="Arial" w:cs="Arial"/>
          <w:sz w:val="24"/>
          <w:szCs w:val="24"/>
        </w:rPr>
        <w:t xml:space="preserve"> to 202</w:t>
      </w:r>
      <w:r w:rsidR="00D34210">
        <w:rPr>
          <w:rFonts w:ascii="Arial" w:hAnsi="Arial" w:cs="Arial"/>
          <w:sz w:val="24"/>
          <w:szCs w:val="24"/>
        </w:rPr>
        <w:t>5</w:t>
      </w:r>
      <w:r w:rsidRPr="002D3CDB">
        <w:rPr>
          <w:rFonts w:ascii="Arial" w:hAnsi="Arial" w:cs="Arial"/>
          <w:sz w:val="24"/>
          <w:szCs w:val="24"/>
        </w:rPr>
        <w:t xml:space="preserve"> we received </w:t>
      </w:r>
      <w:r w:rsidR="00FE0F14">
        <w:rPr>
          <w:rFonts w:ascii="Arial" w:hAnsi="Arial" w:cs="Arial"/>
          <w:b/>
          <w:bCs/>
          <w:sz w:val="24"/>
          <w:szCs w:val="24"/>
        </w:rPr>
        <w:t>one</w:t>
      </w:r>
      <w:r w:rsidRPr="002D3CDB">
        <w:rPr>
          <w:rFonts w:ascii="Arial" w:hAnsi="Arial" w:cs="Arial"/>
          <w:sz w:val="24"/>
          <w:szCs w:val="24"/>
        </w:rPr>
        <w:t xml:space="preserve"> complaint from </w:t>
      </w:r>
      <w:r w:rsidR="00FE0F14">
        <w:rPr>
          <w:rFonts w:ascii="Arial" w:hAnsi="Arial" w:cs="Arial"/>
          <w:b/>
          <w:bCs/>
          <w:sz w:val="24"/>
          <w:szCs w:val="24"/>
        </w:rPr>
        <w:t xml:space="preserve">one </w:t>
      </w:r>
      <w:r w:rsidR="00667117">
        <w:rPr>
          <w:rFonts w:ascii="Arial" w:hAnsi="Arial" w:cs="Arial"/>
          <w:sz w:val="24"/>
          <w:szCs w:val="24"/>
        </w:rPr>
        <w:t>tenant</w:t>
      </w:r>
      <w:r w:rsidRPr="002D3CDB">
        <w:rPr>
          <w:rFonts w:ascii="Arial" w:hAnsi="Arial" w:cs="Arial"/>
          <w:sz w:val="24"/>
          <w:szCs w:val="24"/>
        </w:rPr>
        <w:t xml:space="preserve"> living in the</w:t>
      </w:r>
      <w:r w:rsidRPr="005A65C8">
        <w:rPr>
          <w:rFonts w:ascii="Arial" w:hAnsi="Arial" w:cs="Arial"/>
          <w:b/>
          <w:bCs/>
          <w:sz w:val="24"/>
          <w:szCs w:val="24"/>
        </w:rPr>
        <w:t xml:space="preserve"> </w:t>
      </w:r>
      <w:r w:rsidR="00FE0F14">
        <w:rPr>
          <w:rFonts w:ascii="Arial" w:hAnsi="Arial" w:cs="Arial"/>
          <w:b/>
          <w:bCs/>
          <w:sz w:val="24"/>
          <w:szCs w:val="24"/>
        </w:rPr>
        <w:t>Kirwin House</w:t>
      </w:r>
      <w:r>
        <w:rPr>
          <w:rFonts w:ascii="Arial" w:hAnsi="Arial" w:cs="Arial"/>
          <w:sz w:val="24"/>
          <w:szCs w:val="24"/>
        </w:rPr>
        <w:t xml:space="preserve"> </w:t>
      </w:r>
      <w:r w:rsidRPr="002D3CDB">
        <w:rPr>
          <w:rFonts w:ascii="Arial" w:hAnsi="Arial" w:cs="Arial"/>
          <w:sz w:val="24"/>
          <w:szCs w:val="24"/>
        </w:rPr>
        <w:t xml:space="preserve">homes owned by </w:t>
      </w:r>
      <w:r w:rsidR="00D34210">
        <w:rPr>
          <w:rFonts w:ascii="Arial" w:hAnsi="Arial" w:cs="Arial"/>
          <w:sz w:val="24"/>
          <w:szCs w:val="24"/>
        </w:rPr>
        <w:t>The West of England Friends Housing Society</w:t>
      </w:r>
      <w:r w:rsidRPr="002D3CDB">
        <w:rPr>
          <w:rFonts w:ascii="Arial" w:hAnsi="Arial" w:cs="Arial"/>
          <w:sz w:val="24"/>
          <w:szCs w:val="24"/>
        </w:rPr>
        <w:t xml:space="preserve">. </w:t>
      </w:r>
    </w:p>
    <w:p w14:paraId="3A0DA208" w14:textId="2E411EE1" w:rsidR="002D3CDB" w:rsidRPr="002D3CDB" w:rsidRDefault="002D3CDB" w:rsidP="002D3CDB">
      <w:pPr>
        <w:rPr>
          <w:rFonts w:ascii="Arial" w:hAnsi="Arial" w:cs="Arial"/>
          <w:sz w:val="24"/>
          <w:szCs w:val="24"/>
        </w:rPr>
      </w:pPr>
      <w:r w:rsidRPr="002D3CDB">
        <w:rPr>
          <w:rFonts w:ascii="Arial" w:hAnsi="Arial" w:cs="Arial"/>
          <w:sz w:val="24"/>
          <w:szCs w:val="24"/>
        </w:rPr>
        <w:t xml:space="preserve">• </w:t>
      </w:r>
      <w:r w:rsidR="00FE0F14">
        <w:rPr>
          <w:rFonts w:ascii="Arial" w:hAnsi="Arial" w:cs="Arial"/>
          <w:b/>
          <w:bCs/>
          <w:sz w:val="24"/>
          <w:szCs w:val="24"/>
        </w:rPr>
        <w:t>0</w:t>
      </w:r>
      <w:r w:rsidRPr="002D3CDB">
        <w:rPr>
          <w:rFonts w:ascii="Arial" w:hAnsi="Arial" w:cs="Arial"/>
          <w:sz w:val="24"/>
          <w:szCs w:val="24"/>
        </w:rPr>
        <w:t xml:space="preserve"> complaints related to our repairs and maintenance service.</w:t>
      </w:r>
    </w:p>
    <w:p w14:paraId="380DD3F0" w14:textId="56BAD717" w:rsidR="002D3CDB" w:rsidRPr="002D3CDB" w:rsidRDefault="002D3CDB" w:rsidP="002D3CDB">
      <w:pPr>
        <w:rPr>
          <w:rFonts w:ascii="Arial" w:hAnsi="Arial" w:cs="Arial"/>
          <w:sz w:val="24"/>
          <w:szCs w:val="24"/>
        </w:rPr>
      </w:pPr>
      <w:r w:rsidRPr="002D3CDB">
        <w:rPr>
          <w:rFonts w:ascii="Arial" w:hAnsi="Arial" w:cs="Arial"/>
          <w:sz w:val="24"/>
          <w:szCs w:val="24"/>
        </w:rPr>
        <w:t xml:space="preserve">• </w:t>
      </w:r>
      <w:r w:rsidR="00FE0F14">
        <w:rPr>
          <w:rFonts w:ascii="Arial" w:hAnsi="Arial" w:cs="Arial"/>
          <w:b/>
          <w:bCs/>
          <w:sz w:val="24"/>
          <w:szCs w:val="24"/>
        </w:rPr>
        <w:t>0</w:t>
      </w:r>
      <w:r w:rsidRPr="002D3CDB">
        <w:rPr>
          <w:rFonts w:ascii="Arial" w:hAnsi="Arial" w:cs="Arial"/>
          <w:sz w:val="24"/>
          <w:szCs w:val="24"/>
        </w:rPr>
        <w:t xml:space="preserve"> complaints related to how we dealt with anti-social behaviour issues.</w:t>
      </w:r>
    </w:p>
    <w:p w14:paraId="05887F86" w14:textId="27F0F741" w:rsidR="002D3CDB" w:rsidRPr="002D3CDB" w:rsidRDefault="002D3CDB" w:rsidP="002D3CDB">
      <w:pPr>
        <w:rPr>
          <w:rFonts w:ascii="Arial" w:hAnsi="Arial" w:cs="Arial"/>
          <w:sz w:val="24"/>
          <w:szCs w:val="24"/>
        </w:rPr>
      </w:pPr>
      <w:r w:rsidRPr="002D3CDB">
        <w:rPr>
          <w:rFonts w:ascii="Arial" w:hAnsi="Arial" w:cs="Arial"/>
          <w:sz w:val="24"/>
          <w:szCs w:val="24"/>
        </w:rPr>
        <w:t xml:space="preserve">• </w:t>
      </w:r>
      <w:r w:rsidR="00FE0F14">
        <w:rPr>
          <w:rFonts w:ascii="Arial" w:hAnsi="Arial" w:cs="Arial"/>
          <w:b/>
          <w:bCs/>
          <w:sz w:val="24"/>
          <w:szCs w:val="24"/>
        </w:rPr>
        <w:t>0</w:t>
      </w:r>
      <w:r w:rsidRPr="002D3CDB">
        <w:rPr>
          <w:rFonts w:ascii="Arial" w:hAnsi="Arial" w:cs="Arial"/>
          <w:sz w:val="24"/>
          <w:szCs w:val="24"/>
        </w:rPr>
        <w:t xml:space="preserve"> complaint related to rents and utility supplies after moving into a new home.</w:t>
      </w:r>
    </w:p>
    <w:p w14:paraId="6090E948" w14:textId="6C9F1551" w:rsidR="002D3CDB" w:rsidRPr="002D3CDB" w:rsidRDefault="002D3CDB" w:rsidP="002D3CDB">
      <w:pPr>
        <w:rPr>
          <w:rFonts w:ascii="Arial" w:hAnsi="Arial" w:cs="Arial"/>
          <w:sz w:val="24"/>
          <w:szCs w:val="24"/>
        </w:rPr>
      </w:pPr>
      <w:r w:rsidRPr="002D3CDB">
        <w:rPr>
          <w:rFonts w:ascii="Arial" w:hAnsi="Arial" w:cs="Arial"/>
          <w:sz w:val="24"/>
          <w:szCs w:val="24"/>
        </w:rPr>
        <w:t>•</w:t>
      </w:r>
      <w:r>
        <w:rPr>
          <w:rFonts w:ascii="Arial" w:hAnsi="Arial" w:cs="Arial"/>
          <w:sz w:val="24"/>
          <w:szCs w:val="24"/>
        </w:rPr>
        <w:t xml:space="preserve"> </w:t>
      </w:r>
      <w:r w:rsidR="00FE0F14">
        <w:rPr>
          <w:rFonts w:ascii="Arial" w:hAnsi="Arial" w:cs="Arial"/>
          <w:b/>
          <w:bCs/>
          <w:sz w:val="24"/>
          <w:szCs w:val="24"/>
        </w:rPr>
        <w:t>0</w:t>
      </w:r>
      <w:r w:rsidRPr="002D3CDB">
        <w:rPr>
          <w:rFonts w:ascii="Arial" w:hAnsi="Arial" w:cs="Arial"/>
          <w:sz w:val="24"/>
          <w:szCs w:val="24"/>
        </w:rPr>
        <w:t xml:space="preserve"> complaint additionally related to how we dealt with rent.</w:t>
      </w:r>
    </w:p>
    <w:p w14:paraId="1B316004" w14:textId="3E2D318C" w:rsidR="002D3CDB" w:rsidRDefault="002D3CDB" w:rsidP="002D3CDB">
      <w:pPr>
        <w:rPr>
          <w:rFonts w:ascii="Arial" w:hAnsi="Arial" w:cs="Arial"/>
          <w:sz w:val="24"/>
          <w:szCs w:val="24"/>
        </w:rPr>
      </w:pPr>
      <w:r w:rsidRPr="002D3CDB">
        <w:rPr>
          <w:rFonts w:ascii="Arial" w:hAnsi="Arial" w:cs="Arial"/>
          <w:sz w:val="24"/>
          <w:szCs w:val="24"/>
        </w:rPr>
        <w:t xml:space="preserve">In </w:t>
      </w:r>
      <w:r w:rsidR="00FE0F14">
        <w:rPr>
          <w:rFonts w:ascii="Arial" w:hAnsi="Arial" w:cs="Arial"/>
          <w:b/>
          <w:bCs/>
          <w:sz w:val="24"/>
          <w:szCs w:val="24"/>
        </w:rPr>
        <w:t>1</w:t>
      </w:r>
      <w:r w:rsidRPr="002D3CDB">
        <w:rPr>
          <w:rFonts w:ascii="Arial" w:hAnsi="Arial" w:cs="Arial"/>
          <w:sz w:val="24"/>
          <w:szCs w:val="24"/>
        </w:rPr>
        <w:t>% of the cases, the complainant was not satisfied with</w:t>
      </w:r>
      <w:r w:rsidR="00D34210">
        <w:rPr>
          <w:rFonts w:ascii="Arial" w:hAnsi="Arial" w:cs="Arial"/>
          <w:sz w:val="24"/>
          <w:szCs w:val="24"/>
        </w:rPr>
        <w:t xml:space="preserve"> The West of England Friends Housing Society’s</w:t>
      </w:r>
      <w:r w:rsidRPr="002D3CDB">
        <w:rPr>
          <w:rFonts w:ascii="Arial" w:hAnsi="Arial" w:cs="Arial"/>
          <w:sz w:val="24"/>
          <w:szCs w:val="24"/>
        </w:rPr>
        <w:t xml:space="preserve"> reply at Stage 1 of the Complaints </w:t>
      </w:r>
      <w:proofErr w:type="gramStart"/>
      <w:r w:rsidRPr="002D3CDB">
        <w:rPr>
          <w:rFonts w:ascii="Arial" w:hAnsi="Arial" w:cs="Arial"/>
          <w:sz w:val="24"/>
          <w:szCs w:val="24"/>
        </w:rPr>
        <w:t>Policy</w:t>
      </w:r>
      <w:proofErr w:type="gramEnd"/>
      <w:r w:rsidRPr="002D3CDB">
        <w:rPr>
          <w:rFonts w:ascii="Arial" w:hAnsi="Arial" w:cs="Arial"/>
          <w:sz w:val="24"/>
          <w:szCs w:val="24"/>
        </w:rPr>
        <w:t xml:space="preserve"> and they asked for their complaint to be escalated to Stage 2. </w:t>
      </w:r>
    </w:p>
    <w:p w14:paraId="60F1F74E" w14:textId="5BB94C6E" w:rsidR="002D3CDB" w:rsidRDefault="002D3CDB" w:rsidP="002D3C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Outcomes at Stage 2 </w:t>
      </w:r>
    </w:p>
    <w:p w14:paraId="599EE261" w14:textId="77777777" w:rsidR="002D3CDB" w:rsidRPr="002D3CDB" w:rsidRDefault="002D3CDB" w:rsidP="002D3CDB">
      <w:pPr>
        <w:rPr>
          <w:rFonts w:ascii="Arial" w:hAnsi="Arial" w:cs="Arial"/>
          <w:sz w:val="24"/>
          <w:szCs w:val="24"/>
        </w:rPr>
      </w:pPr>
    </w:p>
    <w:p w14:paraId="503D3E50" w14:textId="37CBF622" w:rsidR="002D3CDB" w:rsidRDefault="00FE0F14" w:rsidP="002D3C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</w:t>
      </w:r>
      <w:r w:rsidR="002D3CDB" w:rsidRPr="002D3CDB">
        <w:rPr>
          <w:rFonts w:ascii="Arial" w:hAnsi="Arial" w:cs="Arial"/>
          <w:sz w:val="24"/>
          <w:szCs w:val="24"/>
        </w:rPr>
        <w:t xml:space="preserve"> of our complaints were referred to or investigated by the Housing Ombudsman Service in </w:t>
      </w:r>
      <w:r w:rsidR="00D34210">
        <w:rPr>
          <w:rFonts w:ascii="Arial" w:hAnsi="Arial" w:cs="Arial"/>
          <w:sz w:val="24"/>
          <w:szCs w:val="24"/>
        </w:rPr>
        <w:t xml:space="preserve">2024-25. </w:t>
      </w:r>
    </w:p>
    <w:p w14:paraId="78329ABE" w14:textId="77777777" w:rsidR="002D3CDB" w:rsidRPr="002D3CDB" w:rsidRDefault="002D3CDB" w:rsidP="002D3CDB">
      <w:pPr>
        <w:rPr>
          <w:rFonts w:ascii="Arial" w:hAnsi="Arial" w:cs="Arial"/>
          <w:sz w:val="24"/>
          <w:szCs w:val="24"/>
        </w:rPr>
      </w:pPr>
    </w:p>
    <w:p w14:paraId="588C5A21" w14:textId="77777777" w:rsidR="002D3CDB" w:rsidRPr="002D3CDB" w:rsidRDefault="002D3CDB" w:rsidP="002D3CD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D3CDB">
        <w:rPr>
          <w:rFonts w:ascii="Arial" w:hAnsi="Arial" w:cs="Arial"/>
          <w:b/>
          <w:bCs/>
          <w:sz w:val="24"/>
          <w:szCs w:val="24"/>
        </w:rPr>
        <w:t>Learning from complaints to improve services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3"/>
        <w:gridCol w:w="4523"/>
      </w:tblGrid>
      <w:tr w:rsidR="002D3CDB" w14:paraId="010CF4DD" w14:textId="77777777" w:rsidTr="00536C68">
        <w:tc>
          <w:tcPr>
            <w:tcW w:w="4493" w:type="dxa"/>
          </w:tcPr>
          <w:p w14:paraId="4171B51C" w14:textId="0997135F" w:rsidR="002D3CDB" w:rsidRPr="002D3CDB" w:rsidRDefault="002D3CDB" w:rsidP="002D3C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3CDB">
              <w:rPr>
                <w:rFonts w:ascii="Arial" w:hAnsi="Arial" w:cs="Arial"/>
                <w:sz w:val="24"/>
                <w:szCs w:val="24"/>
              </w:rPr>
              <w:t>Issue</w:t>
            </w:r>
          </w:p>
          <w:p w14:paraId="4B8E2E88" w14:textId="77777777" w:rsidR="002D3CDB" w:rsidRDefault="002D3CDB" w:rsidP="002D3C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3" w:type="dxa"/>
          </w:tcPr>
          <w:p w14:paraId="55FD7422" w14:textId="77777777" w:rsidR="002D3CDB" w:rsidRPr="002D3CDB" w:rsidRDefault="002D3CDB" w:rsidP="002D3C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3CDB">
              <w:rPr>
                <w:rFonts w:ascii="Arial" w:hAnsi="Arial" w:cs="Arial"/>
                <w:sz w:val="24"/>
                <w:szCs w:val="24"/>
              </w:rPr>
              <w:t>Learning point</w:t>
            </w:r>
          </w:p>
          <w:p w14:paraId="289BEE2D" w14:textId="77777777" w:rsidR="002D3CDB" w:rsidRDefault="002D3CDB" w:rsidP="002D3C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2C1F" w:rsidRPr="00412C1F" w14:paraId="25522978" w14:textId="77777777" w:rsidTr="00536C68">
        <w:tc>
          <w:tcPr>
            <w:tcW w:w="4493" w:type="dxa"/>
          </w:tcPr>
          <w:p w14:paraId="0641C5EA" w14:textId="1F5A8AD1" w:rsidR="002D3CDB" w:rsidRPr="00412C1F" w:rsidRDefault="00FE0F14" w:rsidP="00412C1F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12C1F">
              <w:rPr>
                <w:rFonts w:ascii="Arial" w:hAnsi="Arial" w:cs="Arial"/>
                <w:sz w:val="24"/>
                <w:szCs w:val="24"/>
                <w:highlight w:val="yellow"/>
              </w:rPr>
              <w:t>In a complaint a tenant had concerns relating to the use of the Guest room adjutant to own residence.</w:t>
            </w:r>
            <w:r w:rsidR="002D3CDB" w:rsidRPr="00412C1F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</w:t>
            </w:r>
          </w:p>
          <w:p w14:paraId="691A84D2" w14:textId="77777777" w:rsidR="002D3CDB" w:rsidRPr="00412C1F" w:rsidRDefault="002D3CDB" w:rsidP="00412C1F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4523" w:type="dxa"/>
          </w:tcPr>
          <w:p w14:paraId="39665185" w14:textId="2EB4028F" w:rsidR="002D3CDB" w:rsidRPr="00412C1F" w:rsidRDefault="002D3CDB" w:rsidP="00412C1F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12C1F">
              <w:rPr>
                <w:rFonts w:ascii="Arial" w:hAnsi="Arial" w:cs="Arial"/>
                <w:sz w:val="24"/>
                <w:szCs w:val="24"/>
                <w:highlight w:val="yellow"/>
              </w:rPr>
              <w:t>We</w:t>
            </w:r>
            <w:r w:rsidR="008E7BEC" w:rsidRPr="00412C1F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</w:t>
            </w:r>
            <w:r w:rsidRPr="00412C1F">
              <w:rPr>
                <w:rFonts w:ascii="Arial" w:hAnsi="Arial" w:cs="Arial"/>
                <w:sz w:val="24"/>
                <w:szCs w:val="24"/>
                <w:highlight w:val="yellow"/>
              </w:rPr>
              <w:t xml:space="preserve">realise </w:t>
            </w:r>
            <w:r w:rsidR="00FE0F14" w:rsidRPr="00412C1F">
              <w:rPr>
                <w:rFonts w:ascii="Arial" w:hAnsi="Arial" w:cs="Arial"/>
                <w:sz w:val="24"/>
                <w:szCs w:val="24"/>
                <w:highlight w:val="yellow"/>
              </w:rPr>
              <w:t>the failures</w:t>
            </w:r>
            <w:r w:rsidR="008E7BEC" w:rsidRPr="00412C1F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</w:t>
            </w:r>
            <w:r w:rsidR="004B12D8" w:rsidRPr="00412C1F">
              <w:rPr>
                <w:rFonts w:ascii="Arial" w:hAnsi="Arial" w:cs="Arial"/>
                <w:sz w:val="24"/>
                <w:szCs w:val="24"/>
                <w:highlight w:val="yellow"/>
              </w:rPr>
              <w:t xml:space="preserve">which occurred due </w:t>
            </w:r>
            <w:r w:rsidR="000254B9" w:rsidRPr="00412C1F">
              <w:rPr>
                <w:rFonts w:ascii="Arial" w:hAnsi="Arial" w:cs="Arial"/>
                <w:sz w:val="24"/>
                <w:szCs w:val="24"/>
                <w:highlight w:val="yellow"/>
              </w:rPr>
              <w:t>to maladministration</w:t>
            </w:r>
            <w:r w:rsidR="008E7BEC" w:rsidRPr="00412C1F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and how this had</w:t>
            </w:r>
            <w:r w:rsidR="000254B9" w:rsidRPr="00412C1F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unfortunately</w:t>
            </w:r>
            <w:r w:rsidR="008E7BEC" w:rsidRPr="00412C1F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had an adverse effect on </w:t>
            </w:r>
            <w:r w:rsidR="000254B9" w:rsidRPr="00412C1F">
              <w:rPr>
                <w:rFonts w:ascii="Arial" w:hAnsi="Arial" w:cs="Arial"/>
                <w:sz w:val="24"/>
                <w:szCs w:val="24"/>
                <w:highlight w:val="yellow"/>
              </w:rPr>
              <w:t>our</w:t>
            </w:r>
            <w:r w:rsidR="008E7BEC" w:rsidRPr="00412C1F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tenant. We have updated our Complaints policy accordingly as we aim to resolve all complaints within a two stage complaints process</w:t>
            </w:r>
            <w:r w:rsidR="004B12D8" w:rsidRPr="00412C1F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aiming to resolve at stage one</w:t>
            </w:r>
            <w:r w:rsidR="008E7BEC" w:rsidRPr="00412C1F">
              <w:rPr>
                <w:rFonts w:ascii="Arial" w:hAnsi="Arial" w:cs="Arial"/>
                <w:sz w:val="24"/>
                <w:szCs w:val="24"/>
                <w:highlight w:val="yellow"/>
              </w:rPr>
              <w:t>.</w:t>
            </w:r>
            <w:r w:rsidR="00A863F9" w:rsidRPr="00412C1F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We have changed the location of the guest room which the tenant now has as part of her flat. We have paid the tenant compensation and written to apologise.</w:t>
            </w:r>
          </w:p>
        </w:tc>
      </w:tr>
      <w:tr w:rsidR="00536C68" w:rsidRPr="00412C1F" w14:paraId="45146362" w14:textId="77777777" w:rsidTr="00536C68">
        <w:tc>
          <w:tcPr>
            <w:tcW w:w="4493" w:type="dxa"/>
          </w:tcPr>
          <w:p w14:paraId="00E6E874" w14:textId="629FF696" w:rsidR="002D3CDB" w:rsidRPr="00412C1F" w:rsidRDefault="002D3CDB" w:rsidP="00412C1F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14:paraId="474A7656" w14:textId="77777777" w:rsidR="002D3CDB" w:rsidRPr="00412C1F" w:rsidRDefault="002D3CDB" w:rsidP="00412C1F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4523" w:type="dxa"/>
          </w:tcPr>
          <w:p w14:paraId="1C73CD14" w14:textId="7AC32C71" w:rsidR="002D3CDB" w:rsidRPr="00412C1F" w:rsidRDefault="002D3CDB" w:rsidP="00412C1F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12C1F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 </w:t>
            </w:r>
          </w:p>
          <w:p w14:paraId="0EAAAF51" w14:textId="77777777" w:rsidR="002D3CDB" w:rsidRPr="00412C1F" w:rsidRDefault="002D3CDB" w:rsidP="00412C1F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</w:tbl>
    <w:p w14:paraId="354B4C59" w14:textId="77777777" w:rsidR="00D4489F" w:rsidRDefault="00D4489F" w:rsidP="00412C1F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</w:p>
    <w:p w14:paraId="677F0181" w14:textId="77777777" w:rsidR="00536C68" w:rsidRPr="00412C1F" w:rsidRDefault="00536C68" w:rsidP="00412C1F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</w:p>
    <w:p w14:paraId="368E82EB" w14:textId="7C71D026" w:rsidR="002D3CDB" w:rsidRPr="00412C1F" w:rsidRDefault="002D3CDB" w:rsidP="00412C1F">
      <w:pPr>
        <w:shd w:val="clear" w:color="auto" w:fill="FFFFFF" w:themeFill="background1"/>
        <w:rPr>
          <w:rFonts w:ascii="Arial" w:hAnsi="Arial" w:cs="Arial"/>
          <w:b/>
          <w:bCs/>
          <w:sz w:val="24"/>
          <w:szCs w:val="24"/>
          <w:highlight w:val="yellow"/>
        </w:rPr>
      </w:pPr>
      <w:r w:rsidRPr="00412C1F">
        <w:rPr>
          <w:rFonts w:ascii="Arial" w:hAnsi="Arial" w:cs="Arial"/>
          <w:b/>
          <w:bCs/>
          <w:sz w:val="24"/>
          <w:szCs w:val="24"/>
          <w:highlight w:val="yellow"/>
        </w:rPr>
        <w:lastRenderedPageBreak/>
        <w:t>Conclusions:</w:t>
      </w:r>
    </w:p>
    <w:p w14:paraId="278AA3D2" w14:textId="24BCC6A1" w:rsidR="002D3CDB" w:rsidRPr="00412C1F" w:rsidRDefault="002D3CDB" w:rsidP="00412C1F">
      <w:pPr>
        <w:shd w:val="clear" w:color="auto" w:fill="FFFFFF" w:themeFill="background1"/>
        <w:rPr>
          <w:rFonts w:ascii="Arial" w:hAnsi="Arial" w:cs="Arial"/>
          <w:sz w:val="24"/>
          <w:szCs w:val="24"/>
          <w:highlight w:val="yellow"/>
        </w:rPr>
      </w:pPr>
      <w:r w:rsidRPr="00412C1F">
        <w:rPr>
          <w:rFonts w:ascii="Arial" w:hAnsi="Arial" w:cs="Arial"/>
          <w:sz w:val="24"/>
          <w:szCs w:val="24"/>
          <w:highlight w:val="yellow"/>
        </w:rPr>
        <w:t>The complaints we received covered a range of issues, but the common themes of dissatisfaction which we will attempt to resolve are:</w:t>
      </w:r>
    </w:p>
    <w:p w14:paraId="0CE9A4A9" w14:textId="3F629661" w:rsidR="000254B9" w:rsidRPr="00412C1F" w:rsidRDefault="000254B9" w:rsidP="00412C1F">
      <w:pPr>
        <w:shd w:val="clear" w:color="auto" w:fill="FFFFFF" w:themeFill="background1"/>
        <w:rPr>
          <w:rFonts w:ascii="Arial" w:hAnsi="Arial" w:cs="Arial"/>
          <w:sz w:val="24"/>
          <w:szCs w:val="24"/>
          <w:highlight w:val="yellow"/>
        </w:rPr>
      </w:pPr>
      <w:r w:rsidRPr="00412C1F">
        <w:rPr>
          <w:rFonts w:ascii="Arial" w:hAnsi="Arial" w:cs="Arial"/>
          <w:sz w:val="24"/>
          <w:szCs w:val="24"/>
          <w:highlight w:val="yellow"/>
        </w:rPr>
        <w:t>The use of the Society’s guest room.</w:t>
      </w:r>
    </w:p>
    <w:p w14:paraId="655876D1" w14:textId="0CBC9604" w:rsidR="004B12D8" w:rsidRPr="00412C1F" w:rsidRDefault="004B12D8" w:rsidP="00412C1F">
      <w:pPr>
        <w:shd w:val="clear" w:color="auto" w:fill="FFFFFF" w:themeFill="background1"/>
        <w:rPr>
          <w:rFonts w:ascii="Arial" w:hAnsi="Arial" w:cs="Arial"/>
          <w:sz w:val="24"/>
          <w:szCs w:val="24"/>
          <w:highlight w:val="yellow"/>
        </w:rPr>
      </w:pPr>
      <w:r w:rsidRPr="00412C1F">
        <w:rPr>
          <w:rFonts w:ascii="Arial" w:hAnsi="Arial" w:cs="Arial"/>
          <w:sz w:val="24"/>
          <w:szCs w:val="24"/>
          <w:highlight w:val="yellow"/>
        </w:rPr>
        <w:t>Responding to complaints in appropriate timescales</w:t>
      </w:r>
      <w:r w:rsidR="000254B9" w:rsidRPr="00412C1F">
        <w:rPr>
          <w:rFonts w:ascii="Arial" w:hAnsi="Arial" w:cs="Arial"/>
          <w:sz w:val="24"/>
          <w:szCs w:val="24"/>
          <w:highlight w:val="yellow"/>
        </w:rPr>
        <w:t xml:space="preserve"> and communicating more effectively. Clearly setting out the circumstances in which a matter would not be considered. Include timescales for a tenant to request to escalate a complaint.</w:t>
      </w:r>
    </w:p>
    <w:p w14:paraId="72A55E8D" w14:textId="3C4D2E08" w:rsidR="002D3CDB" w:rsidRPr="002D3CDB" w:rsidRDefault="002D3CDB" w:rsidP="002D3CDB">
      <w:pPr>
        <w:rPr>
          <w:rFonts w:ascii="Arial" w:hAnsi="Arial" w:cs="Arial"/>
          <w:sz w:val="24"/>
          <w:szCs w:val="24"/>
        </w:rPr>
      </w:pPr>
      <w:r w:rsidRPr="002D3CDB">
        <w:rPr>
          <w:rFonts w:ascii="Arial" w:hAnsi="Arial" w:cs="Arial"/>
          <w:sz w:val="24"/>
          <w:szCs w:val="24"/>
        </w:rPr>
        <w:t xml:space="preserve">We should be easy to contact via telephone on </w:t>
      </w:r>
      <w:r w:rsidR="00E91285">
        <w:rPr>
          <w:rFonts w:ascii="Arial" w:hAnsi="Arial" w:cs="Arial"/>
          <w:b/>
          <w:bCs/>
          <w:sz w:val="24"/>
          <w:szCs w:val="24"/>
        </w:rPr>
        <w:t>0117 989 2020</w:t>
      </w:r>
      <w:r w:rsidR="00D4489F" w:rsidRPr="005A65C8">
        <w:rPr>
          <w:rFonts w:ascii="Arial" w:hAnsi="Arial" w:cs="Arial"/>
          <w:b/>
          <w:bCs/>
          <w:sz w:val="24"/>
          <w:szCs w:val="24"/>
        </w:rPr>
        <w:t xml:space="preserve"> </w:t>
      </w:r>
      <w:r w:rsidRPr="002D3CDB">
        <w:rPr>
          <w:rFonts w:ascii="Arial" w:hAnsi="Arial" w:cs="Arial"/>
          <w:sz w:val="24"/>
          <w:szCs w:val="24"/>
        </w:rPr>
        <w:t xml:space="preserve">and always reply to an email within </w:t>
      </w:r>
      <w:r w:rsidR="004B12D8">
        <w:rPr>
          <w:rFonts w:ascii="Arial" w:hAnsi="Arial" w:cs="Arial"/>
          <w:sz w:val="24"/>
          <w:szCs w:val="24"/>
        </w:rPr>
        <w:t>5 working days</w:t>
      </w:r>
      <w:r w:rsidRPr="002D3CDB">
        <w:rPr>
          <w:rFonts w:ascii="Arial" w:hAnsi="Arial" w:cs="Arial"/>
          <w:sz w:val="24"/>
          <w:szCs w:val="24"/>
        </w:rPr>
        <w:t>. We’re keen to know if we fall short and we’re grateful for any feedback on our complaints process.</w:t>
      </w:r>
    </w:p>
    <w:p w14:paraId="3ED17875" w14:textId="327DBD1D" w:rsidR="39EF528F" w:rsidRDefault="002D3CDB" w:rsidP="39EF528F">
      <w:pPr>
        <w:rPr>
          <w:rFonts w:ascii="Arial" w:hAnsi="Arial" w:cs="Arial"/>
          <w:sz w:val="24"/>
          <w:szCs w:val="24"/>
        </w:rPr>
      </w:pPr>
      <w:r w:rsidRPr="39EF528F">
        <w:rPr>
          <w:rFonts w:ascii="Arial" w:hAnsi="Arial" w:cs="Arial"/>
          <w:sz w:val="24"/>
          <w:szCs w:val="24"/>
        </w:rPr>
        <w:t xml:space="preserve">Please let us know at </w:t>
      </w:r>
      <w:r w:rsidR="00E91285">
        <w:rPr>
          <w:rFonts w:ascii="Arial" w:hAnsi="Arial" w:cs="Arial"/>
          <w:b/>
          <w:bCs/>
          <w:sz w:val="24"/>
          <w:szCs w:val="24"/>
        </w:rPr>
        <w:t>admin@friendshousingbristol.org.uk.</w:t>
      </w:r>
    </w:p>
    <w:p w14:paraId="413ECE05" w14:textId="130DD12D" w:rsidR="002D3CDB" w:rsidRPr="002D3CDB" w:rsidRDefault="002D3CDB" w:rsidP="002D3CDB">
      <w:pPr>
        <w:rPr>
          <w:rFonts w:ascii="Arial" w:hAnsi="Arial" w:cs="Arial"/>
          <w:sz w:val="24"/>
          <w:szCs w:val="24"/>
        </w:rPr>
      </w:pPr>
      <w:r w:rsidRPr="39EF528F">
        <w:rPr>
          <w:rFonts w:ascii="Arial" w:hAnsi="Arial" w:cs="Arial"/>
          <w:sz w:val="24"/>
          <w:szCs w:val="24"/>
        </w:rPr>
        <w:t>BOARD’S RESPONSE TO THE ANNUAL COMPLAINTS PERFORMANCE AND SERVICE IMPROVEMENT REPORT</w:t>
      </w:r>
    </w:p>
    <w:p w14:paraId="217275BA" w14:textId="561F5586" w:rsidR="002D3CDB" w:rsidRPr="002D3CDB" w:rsidRDefault="002D3CDB" w:rsidP="002D3CDB">
      <w:pPr>
        <w:rPr>
          <w:rFonts w:ascii="Arial" w:hAnsi="Arial" w:cs="Arial"/>
          <w:sz w:val="24"/>
          <w:szCs w:val="24"/>
        </w:rPr>
      </w:pPr>
      <w:r w:rsidRPr="002D3CDB">
        <w:rPr>
          <w:rFonts w:ascii="Arial" w:hAnsi="Arial" w:cs="Arial"/>
          <w:sz w:val="24"/>
          <w:szCs w:val="24"/>
        </w:rPr>
        <w:t xml:space="preserve">On </w:t>
      </w:r>
      <w:r w:rsidR="003D617D">
        <w:rPr>
          <w:rFonts w:ascii="Arial" w:hAnsi="Arial" w:cs="Arial"/>
          <w:b/>
          <w:bCs/>
          <w:sz w:val="24"/>
          <w:szCs w:val="24"/>
        </w:rPr>
        <w:t xml:space="preserve">the </w:t>
      </w:r>
      <w:r w:rsidR="001B403B">
        <w:rPr>
          <w:rFonts w:ascii="Arial" w:hAnsi="Arial" w:cs="Arial"/>
          <w:b/>
          <w:bCs/>
          <w:sz w:val="24"/>
          <w:szCs w:val="24"/>
        </w:rPr>
        <w:t>19</w:t>
      </w:r>
      <w:r w:rsidR="001B403B" w:rsidRPr="001B403B">
        <w:rPr>
          <w:rFonts w:ascii="Arial" w:hAnsi="Arial" w:cs="Arial"/>
          <w:b/>
          <w:bCs/>
          <w:sz w:val="24"/>
          <w:szCs w:val="24"/>
          <w:vertAlign w:val="superscript"/>
        </w:rPr>
        <w:t>TH of</w:t>
      </w:r>
      <w:r w:rsidR="001B403B">
        <w:rPr>
          <w:rFonts w:ascii="Arial" w:hAnsi="Arial" w:cs="Arial"/>
          <w:b/>
          <w:bCs/>
          <w:sz w:val="24"/>
          <w:szCs w:val="24"/>
        </w:rPr>
        <w:t xml:space="preserve"> November 24 </w:t>
      </w:r>
      <w:r w:rsidRPr="002D3CDB">
        <w:rPr>
          <w:rFonts w:ascii="Arial" w:hAnsi="Arial" w:cs="Arial"/>
          <w:sz w:val="24"/>
          <w:szCs w:val="24"/>
        </w:rPr>
        <w:t>Board received:</w:t>
      </w:r>
    </w:p>
    <w:p w14:paraId="0FBCC0ED" w14:textId="7CFD76F5" w:rsidR="002D3CDB" w:rsidRPr="002D3CDB" w:rsidRDefault="002D3CDB" w:rsidP="002D3CDB">
      <w:pPr>
        <w:rPr>
          <w:rFonts w:ascii="Arial" w:hAnsi="Arial" w:cs="Arial"/>
          <w:sz w:val="24"/>
          <w:szCs w:val="24"/>
        </w:rPr>
      </w:pPr>
      <w:r w:rsidRPr="002D3CDB">
        <w:rPr>
          <w:rFonts w:ascii="Arial" w:hAnsi="Arial" w:cs="Arial"/>
          <w:sz w:val="24"/>
          <w:szCs w:val="24"/>
        </w:rPr>
        <w:t>• the 2</w:t>
      </w:r>
      <w:r w:rsidR="00A126D0">
        <w:rPr>
          <w:rFonts w:ascii="Arial" w:hAnsi="Arial" w:cs="Arial"/>
          <w:sz w:val="24"/>
          <w:szCs w:val="24"/>
        </w:rPr>
        <w:t>4/25</w:t>
      </w:r>
      <w:r w:rsidRPr="002D3CDB">
        <w:rPr>
          <w:rFonts w:ascii="Arial" w:hAnsi="Arial" w:cs="Arial"/>
          <w:sz w:val="24"/>
          <w:szCs w:val="24"/>
        </w:rPr>
        <w:t xml:space="preserve"> annual complaints performance and service improvement report for residents living in homes owned and managed by </w:t>
      </w:r>
      <w:r w:rsidR="00A126D0">
        <w:rPr>
          <w:rFonts w:ascii="Arial" w:hAnsi="Arial" w:cs="Arial"/>
          <w:sz w:val="24"/>
          <w:szCs w:val="24"/>
        </w:rPr>
        <w:t>The West of England Friends Housing Society</w:t>
      </w:r>
      <w:r w:rsidRPr="005A65C8">
        <w:rPr>
          <w:rFonts w:ascii="Arial" w:hAnsi="Arial" w:cs="Arial"/>
          <w:b/>
          <w:bCs/>
          <w:sz w:val="24"/>
          <w:szCs w:val="24"/>
        </w:rPr>
        <w:t>.</w:t>
      </w:r>
    </w:p>
    <w:p w14:paraId="1B9233BF" w14:textId="7B183A52" w:rsidR="002D3CDB" w:rsidRPr="002D3CDB" w:rsidRDefault="002D3CDB" w:rsidP="002D3CDB">
      <w:pPr>
        <w:rPr>
          <w:rFonts w:ascii="Arial" w:hAnsi="Arial" w:cs="Arial"/>
          <w:sz w:val="24"/>
          <w:szCs w:val="24"/>
        </w:rPr>
      </w:pPr>
      <w:r w:rsidRPr="002D3CDB">
        <w:rPr>
          <w:rFonts w:ascii="Arial" w:hAnsi="Arial" w:cs="Arial"/>
          <w:sz w:val="24"/>
          <w:szCs w:val="24"/>
        </w:rPr>
        <w:t xml:space="preserve">• An update to the complaints policy for residents living in homes owned and managed by </w:t>
      </w:r>
      <w:r w:rsidR="00A126D0">
        <w:rPr>
          <w:rFonts w:ascii="Arial" w:hAnsi="Arial" w:cs="Arial"/>
          <w:sz w:val="24"/>
          <w:szCs w:val="24"/>
        </w:rPr>
        <w:t>The West of England Friends Housing Society</w:t>
      </w:r>
      <w:r w:rsidR="00D4489F">
        <w:rPr>
          <w:rFonts w:ascii="Arial" w:hAnsi="Arial" w:cs="Arial"/>
          <w:sz w:val="24"/>
          <w:szCs w:val="24"/>
        </w:rPr>
        <w:t xml:space="preserve"> </w:t>
      </w:r>
      <w:r w:rsidRPr="002D3CDB">
        <w:rPr>
          <w:rFonts w:ascii="Arial" w:hAnsi="Arial" w:cs="Arial"/>
          <w:sz w:val="24"/>
          <w:szCs w:val="24"/>
        </w:rPr>
        <w:t>to meet the requirements of the new Housing Ombudsman Complaint Handling Code 2024</w:t>
      </w:r>
      <w:r w:rsidR="00A126D0">
        <w:rPr>
          <w:rFonts w:ascii="Arial" w:hAnsi="Arial" w:cs="Arial"/>
          <w:sz w:val="24"/>
          <w:szCs w:val="24"/>
        </w:rPr>
        <w:t>.</w:t>
      </w:r>
    </w:p>
    <w:p w14:paraId="52D7DEF5" w14:textId="2AEB3E1E" w:rsidR="002D3CDB" w:rsidRPr="002D3CDB" w:rsidRDefault="002D3CDB" w:rsidP="002D3CDB">
      <w:pPr>
        <w:rPr>
          <w:rFonts w:ascii="Arial" w:hAnsi="Arial" w:cs="Arial"/>
          <w:sz w:val="24"/>
          <w:szCs w:val="24"/>
        </w:rPr>
      </w:pPr>
      <w:r w:rsidRPr="002D3CDB">
        <w:rPr>
          <w:rFonts w:ascii="Arial" w:hAnsi="Arial" w:cs="Arial"/>
          <w:sz w:val="24"/>
          <w:szCs w:val="24"/>
        </w:rPr>
        <w:t xml:space="preserve">• A self-assessment against the new Housing Ombudsman Complaint Handling Code </w:t>
      </w:r>
      <w:r w:rsidR="00A126D0">
        <w:rPr>
          <w:rFonts w:ascii="Arial" w:hAnsi="Arial" w:cs="Arial"/>
          <w:sz w:val="24"/>
          <w:szCs w:val="24"/>
        </w:rPr>
        <w:t>20</w:t>
      </w:r>
      <w:r w:rsidR="00DB25C9">
        <w:rPr>
          <w:rFonts w:ascii="Arial" w:hAnsi="Arial" w:cs="Arial"/>
          <w:sz w:val="24"/>
          <w:szCs w:val="24"/>
        </w:rPr>
        <w:t>24.</w:t>
      </w:r>
    </w:p>
    <w:p w14:paraId="64BDE4F5" w14:textId="74B54715" w:rsidR="002D3CDB" w:rsidRPr="002D3CDB" w:rsidRDefault="002D3CDB" w:rsidP="002D3CDB">
      <w:pPr>
        <w:rPr>
          <w:rFonts w:ascii="Arial" w:hAnsi="Arial" w:cs="Arial"/>
          <w:sz w:val="24"/>
          <w:szCs w:val="24"/>
        </w:rPr>
      </w:pPr>
      <w:r w:rsidRPr="002D3CDB">
        <w:rPr>
          <w:rFonts w:ascii="Arial" w:hAnsi="Arial" w:cs="Arial"/>
          <w:sz w:val="24"/>
          <w:szCs w:val="24"/>
        </w:rPr>
        <w:t xml:space="preserve">The Board has a Member Responsible for Complaints (MRC) who provides additional assurance to the Board on the effectiveness of </w:t>
      </w:r>
      <w:r w:rsidR="00DB25C9">
        <w:rPr>
          <w:rFonts w:ascii="Arial" w:hAnsi="Arial" w:cs="Arial"/>
          <w:sz w:val="24"/>
          <w:szCs w:val="24"/>
        </w:rPr>
        <w:t>The West of England Friends Housing Society</w:t>
      </w:r>
      <w:r w:rsidRPr="00701B15">
        <w:rPr>
          <w:rFonts w:ascii="Arial" w:hAnsi="Arial" w:cs="Arial"/>
          <w:b/>
          <w:bCs/>
          <w:sz w:val="24"/>
          <w:szCs w:val="24"/>
        </w:rPr>
        <w:t xml:space="preserve"> </w:t>
      </w:r>
      <w:r w:rsidRPr="002D3CDB">
        <w:rPr>
          <w:rFonts w:ascii="Arial" w:hAnsi="Arial" w:cs="Arial"/>
          <w:sz w:val="24"/>
          <w:szCs w:val="24"/>
        </w:rPr>
        <w:t>complaints system. The MRC and the Board have considered and approved</w:t>
      </w:r>
      <w:r w:rsidR="00D4489F">
        <w:rPr>
          <w:rFonts w:ascii="Arial" w:hAnsi="Arial" w:cs="Arial"/>
          <w:sz w:val="24"/>
          <w:szCs w:val="24"/>
        </w:rPr>
        <w:t xml:space="preserve"> </w:t>
      </w:r>
      <w:r w:rsidRPr="002D3CDB">
        <w:rPr>
          <w:rFonts w:ascii="Arial" w:hAnsi="Arial" w:cs="Arial"/>
          <w:sz w:val="24"/>
          <w:szCs w:val="24"/>
        </w:rPr>
        <w:t>the</w:t>
      </w:r>
      <w:r w:rsidR="00D4489F">
        <w:rPr>
          <w:rFonts w:ascii="Arial" w:hAnsi="Arial" w:cs="Arial"/>
          <w:sz w:val="24"/>
          <w:szCs w:val="24"/>
        </w:rPr>
        <w:t xml:space="preserve"> </w:t>
      </w:r>
      <w:r w:rsidR="00D4489F" w:rsidRPr="002D3CDB">
        <w:rPr>
          <w:rFonts w:ascii="Arial" w:hAnsi="Arial" w:cs="Arial"/>
          <w:sz w:val="24"/>
          <w:szCs w:val="24"/>
        </w:rPr>
        <w:t>self-assessment</w:t>
      </w:r>
      <w:r w:rsidRPr="002D3CDB">
        <w:rPr>
          <w:rFonts w:ascii="Arial" w:hAnsi="Arial" w:cs="Arial"/>
          <w:sz w:val="24"/>
          <w:szCs w:val="24"/>
        </w:rPr>
        <w:t xml:space="preserve"> that </w:t>
      </w:r>
      <w:r w:rsidR="00DB25C9">
        <w:rPr>
          <w:rFonts w:ascii="Arial" w:hAnsi="Arial" w:cs="Arial"/>
          <w:sz w:val="24"/>
          <w:szCs w:val="24"/>
        </w:rPr>
        <w:t>The West of England Friends Housing Society</w:t>
      </w:r>
      <w:r w:rsidRPr="002D3CDB">
        <w:rPr>
          <w:rFonts w:ascii="Arial" w:hAnsi="Arial" w:cs="Arial"/>
          <w:sz w:val="24"/>
          <w:szCs w:val="24"/>
        </w:rPr>
        <w:t xml:space="preserve"> complies with all aspects of the Housing Ombudsman’s Complaint Handling Code 2024.</w:t>
      </w:r>
    </w:p>
    <w:p w14:paraId="058A2E62" w14:textId="318131E8" w:rsidR="002D3CDB" w:rsidRPr="002D3CDB" w:rsidRDefault="002D3CDB" w:rsidP="002D3CDB">
      <w:pPr>
        <w:rPr>
          <w:rFonts w:ascii="Arial" w:hAnsi="Arial" w:cs="Arial"/>
          <w:sz w:val="24"/>
          <w:szCs w:val="24"/>
        </w:rPr>
      </w:pPr>
      <w:r w:rsidRPr="002D3CDB">
        <w:rPr>
          <w:rFonts w:ascii="Arial" w:hAnsi="Arial" w:cs="Arial"/>
          <w:sz w:val="24"/>
          <w:szCs w:val="24"/>
        </w:rPr>
        <w:t xml:space="preserve">Throughout the year the Board has challenged the data and information provided to the Board. </w:t>
      </w:r>
      <w:r w:rsidR="00DB25C9">
        <w:rPr>
          <w:rFonts w:ascii="Arial" w:hAnsi="Arial" w:cs="Arial"/>
          <w:sz w:val="24"/>
          <w:szCs w:val="24"/>
        </w:rPr>
        <w:t>The West of England Friends Housing Society</w:t>
      </w:r>
      <w:r w:rsidRPr="00701B15">
        <w:rPr>
          <w:rFonts w:ascii="Arial" w:hAnsi="Arial" w:cs="Arial"/>
          <w:b/>
          <w:bCs/>
          <w:sz w:val="24"/>
          <w:szCs w:val="24"/>
        </w:rPr>
        <w:t xml:space="preserve"> </w:t>
      </w:r>
      <w:r w:rsidRPr="002D3CDB">
        <w:rPr>
          <w:rFonts w:ascii="Arial" w:hAnsi="Arial" w:cs="Arial"/>
          <w:sz w:val="24"/>
          <w:szCs w:val="24"/>
        </w:rPr>
        <w:t xml:space="preserve">adopts the Housing Ombudsman’s definition of a complaint as any expression of dissatisfaction. This gives the Board assurance that </w:t>
      </w:r>
      <w:r w:rsidR="0097049E">
        <w:rPr>
          <w:rFonts w:ascii="Arial" w:hAnsi="Arial" w:cs="Arial"/>
          <w:sz w:val="24"/>
          <w:szCs w:val="24"/>
        </w:rPr>
        <w:t>The West of England Friends Housing Society</w:t>
      </w:r>
      <w:r w:rsidR="00D4489F" w:rsidRPr="00D4489F">
        <w:rPr>
          <w:rFonts w:ascii="Arial" w:hAnsi="Arial" w:cs="Arial"/>
          <w:color w:val="4EA72E" w:themeColor="accent6"/>
          <w:sz w:val="24"/>
          <w:szCs w:val="24"/>
        </w:rPr>
        <w:t xml:space="preserve"> </w:t>
      </w:r>
      <w:r w:rsidRPr="002D3CDB">
        <w:rPr>
          <w:rFonts w:ascii="Arial" w:hAnsi="Arial" w:cs="Arial"/>
          <w:sz w:val="24"/>
          <w:szCs w:val="24"/>
        </w:rPr>
        <w:t>are recording an accurate volume of complaints, as the Board does not believe that a low volume of complaints would be a positive sign. A new complaints management system has been in place throughout 2</w:t>
      </w:r>
      <w:r w:rsidR="0097049E">
        <w:rPr>
          <w:rFonts w:ascii="Arial" w:hAnsi="Arial" w:cs="Arial"/>
          <w:sz w:val="24"/>
          <w:szCs w:val="24"/>
        </w:rPr>
        <w:t>4/25</w:t>
      </w:r>
      <w:r w:rsidRPr="002D3CDB">
        <w:rPr>
          <w:rFonts w:ascii="Arial" w:hAnsi="Arial" w:cs="Arial"/>
          <w:sz w:val="24"/>
          <w:szCs w:val="24"/>
        </w:rPr>
        <w:t>. This has provided the Board with additional assurance on the accuracy of data on complaint handling.</w:t>
      </w:r>
    </w:p>
    <w:p w14:paraId="3E717181" w14:textId="0C4DBA21" w:rsidR="00C74F94" w:rsidRDefault="002D3CDB" w:rsidP="00423B41">
      <w:pPr>
        <w:rPr>
          <w:rFonts w:ascii="Arial" w:hAnsi="Arial" w:cs="Arial"/>
          <w:sz w:val="24"/>
          <w:szCs w:val="24"/>
        </w:rPr>
      </w:pPr>
      <w:r w:rsidRPr="002D3CDB">
        <w:rPr>
          <w:rFonts w:ascii="Arial" w:hAnsi="Arial" w:cs="Arial"/>
          <w:sz w:val="24"/>
          <w:szCs w:val="24"/>
        </w:rPr>
        <w:t xml:space="preserve">As a small provider owning and managing </w:t>
      </w:r>
      <w:r w:rsidR="0029558E">
        <w:rPr>
          <w:rFonts w:ascii="Arial" w:hAnsi="Arial" w:cs="Arial"/>
          <w:sz w:val="24"/>
          <w:szCs w:val="24"/>
        </w:rPr>
        <w:t>18</w:t>
      </w:r>
      <w:r w:rsidRPr="002D3CDB">
        <w:rPr>
          <w:rFonts w:ascii="Arial" w:hAnsi="Arial" w:cs="Arial"/>
          <w:sz w:val="24"/>
          <w:szCs w:val="24"/>
        </w:rPr>
        <w:t xml:space="preserve"> homes the Board considers a summary of each </w:t>
      </w:r>
      <w:r w:rsidR="00C74F94" w:rsidRPr="002D3CDB">
        <w:rPr>
          <w:rFonts w:ascii="Arial" w:hAnsi="Arial" w:cs="Arial"/>
          <w:sz w:val="24"/>
          <w:szCs w:val="24"/>
        </w:rPr>
        <w:t>complaint,</w:t>
      </w:r>
      <w:r w:rsidRPr="002D3CDB">
        <w:rPr>
          <w:rFonts w:ascii="Arial" w:hAnsi="Arial" w:cs="Arial"/>
          <w:sz w:val="24"/>
          <w:szCs w:val="24"/>
        </w:rPr>
        <w:t xml:space="preserve"> and the lessons learned from individual complaints. Given our size, </w:t>
      </w:r>
      <w:r w:rsidR="0029558E">
        <w:rPr>
          <w:rFonts w:ascii="Arial" w:hAnsi="Arial" w:cs="Arial"/>
          <w:sz w:val="24"/>
          <w:szCs w:val="24"/>
        </w:rPr>
        <w:t>The West of England Friends Housing Society</w:t>
      </w:r>
      <w:r w:rsidRPr="002D3CDB">
        <w:rPr>
          <w:rFonts w:ascii="Arial" w:hAnsi="Arial" w:cs="Arial"/>
          <w:sz w:val="24"/>
          <w:szCs w:val="24"/>
        </w:rPr>
        <w:t xml:space="preserve"> does not have enough </w:t>
      </w:r>
      <w:r w:rsidRPr="002D3CDB">
        <w:rPr>
          <w:rFonts w:ascii="Arial" w:hAnsi="Arial" w:cs="Arial"/>
          <w:sz w:val="24"/>
          <w:szCs w:val="24"/>
        </w:rPr>
        <w:lastRenderedPageBreak/>
        <w:t>complaints to learn from trends. But our learning from individual complaints shows that communication is a key factor across complaints. Training, expectations, and systems have all been improved during 2</w:t>
      </w:r>
      <w:r w:rsidR="0029558E">
        <w:rPr>
          <w:rFonts w:ascii="Arial" w:hAnsi="Arial" w:cs="Arial"/>
          <w:sz w:val="24"/>
          <w:szCs w:val="24"/>
        </w:rPr>
        <w:t>4/25</w:t>
      </w:r>
      <w:r w:rsidRPr="002D3CDB">
        <w:rPr>
          <w:rFonts w:ascii="Arial" w:hAnsi="Arial" w:cs="Arial"/>
          <w:sz w:val="24"/>
          <w:szCs w:val="24"/>
        </w:rPr>
        <w:t>. The Board will monitor the feedback on communication through the individual complaints reported to the Board during 2</w:t>
      </w:r>
      <w:r w:rsidR="0029558E">
        <w:rPr>
          <w:rFonts w:ascii="Arial" w:hAnsi="Arial" w:cs="Arial"/>
          <w:sz w:val="24"/>
          <w:szCs w:val="24"/>
        </w:rPr>
        <w:t>5/26</w:t>
      </w:r>
      <w:r w:rsidR="00D4489F">
        <w:rPr>
          <w:rFonts w:ascii="Arial" w:hAnsi="Arial" w:cs="Arial"/>
          <w:sz w:val="24"/>
          <w:szCs w:val="24"/>
        </w:rPr>
        <w:t>.</w:t>
      </w:r>
    </w:p>
    <w:p w14:paraId="793547D0" w14:textId="01CA06BF" w:rsidR="00423B41" w:rsidRPr="00423B41" w:rsidRDefault="00423B41" w:rsidP="00423B41">
      <w:pPr>
        <w:rPr>
          <w:rFonts w:ascii="Arial" w:hAnsi="Arial" w:cs="Arial"/>
          <w:color w:val="0070C0"/>
          <w:sz w:val="24"/>
          <w:szCs w:val="24"/>
        </w:rPr>
      </w:pPr>
      <w:r w:rsidRPr="00423B41">
        <w:rPr>
          <w:rFonts w:ascii="Arial" w:hAnsi="Arial" w:cs="Arial"/>
          <w:color w:val="0070C0"/>
          <w:sz w:val="24"/>
          <w:szCs w:val="24"/>
        </w:rPr>
        <w:t>Housing Ombudsman Service</w:t>
      </w:r>
    </w:p>
    <w:p w14:paraId="0C10E3F6" w14:textId="77777777" w:rsidR="00423B41" w:rsidRPr="00423B41" w:rsidRDefault="00423B41" w:rsidP="00423B41">
      <w:pPr>
        <w:rPr>
          <w:rFonts w:ascii="Arial" w:hAnsi="Arial" w:cs="Arial"/>
          <w:sz w:val="24"/>
          <w:szCs w:val="24"/>
        </w:rPr>
      </w:pPr>
      <w:r w:rsidRPr="00423B41">
        <w:rPr>
          <w:rFonts w:ascii="Arial" w:hAnsi="Arial" w:cs="Arial"/>
          <w:sz w:val="24"/>
          <w:szCs w:val="24"/>
        </w:rPr>
        <w:t>We include the Housing Ombudsman Service’s contact information in all our correspondence relating to services, to actively encourage tenants to use the service or access the Ombudsman service for assistance.</w:t>
      </w:r>
    </w:p>
    <w:p w14:paraId="7F060F55" w14:textId="0CDDFE14" w:rsidR="00423B41" w:rsidRPr="00423B41" w:rsidRDefault="00C74F94" w:rsidP="00423B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Tenants</w:t>
      </w:r>
      <w:r w:rsidR="00423B41" w:rsidRPr="00423B41">
        <w:rPr>
          <w:rFonts w:ascii="Arial" w:hAnsi="Arial" w:cs="Arial"/>
          <w:sz w:val="24"/>
          <w:szCs w:val="24"/>
        </w:rPr>
        <w:t xml:space="preserve"> should be aware that you do not have to have a formal complaint ongoing to seek advice and support from the Ombudsman service.</w:t>
      </w:r>
    </w:p>
    <w:p w14:paraId="26F69B50" w14:textId="77777777" w:rsidR="00D76D18" w:rsidRDefault="00423B41" w:rsidP="00423B41">
      <w:pPr>
        <w:rPr>
          <w:rFonts w:ascii="Arial" w:hAnsi="Arial" w:cs="Arial"/>
          <w:sz w:val="24"/>
          <w:szCs w:val="24"/>
        </w:rPr>
      </w:pPr>
      <w:r w:rsidRPr="00423B41">
        <w:rPr>
          <w:rFonts w:ascii="Arial" w:hAnsi="Arial" w:cs="Arial"/>
          <w:sz w:val="24"/>
          <w:szCs w:val="24"/>
        </w:rPr>
        <w:t xml:space="preserve">The Housing Ombudsman can be contacted in the following ways: </w:t>
      </w:r>
    </w:p>
    <w:p w14:paraId="37B835D0" w14:textId="09D6551D" w:rsidR="00245114" w:rsidRDefault="009E2954" w:rsidP="00423B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Web: </w:t>
      </w:r>
      <w:hyperlink r:id="rId10" w:history="1">
        <w:r w:rsidR="00245114" w:rsidRPr="0002379D">
          <w:rPr>
            <w:rStyle w:val="Hyperlink"/>
            <w:rFonts w:ascii="Arial" w:hAnsi="Arial" w:cs="Arial"/>
            <w:sz w:val="24"/>
            <w:szCs w:val="24"/>
          </w:rPr>
          <w:t>www.housing-ombudsman.org.uk</w:t>
        </w:r>
      </w:hyperlink>
    </w:p>
    <w:p w14:paraId="3D4612F1" w14:textId="2C0EAEF6" w:rsidR="00245114" w:rsidRDefault="00D76D18" w:rsidP="00423B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Email:</w:t>
      </w:r>
      <w:r w:rsidR="009E2954">
        <w:rPr>
          <w:rFonts w:ascii="Arial" w:hAnsi="Arial" w:cs="Arial"/>
          <w:sz w:val="24"/>
          <w:szCs w:val="24"/>
        </w:rPr>
        <w:t xml:space="preserve"> </w:t>
      </w:r>
      <w:hyperlink r:id="rId11" w:history="1">
        <w:r w:rsidR="009E2954" w:rsidRPr="0002379D">
          <w:rPr>
            <w:rStyle w:val="Hyperlink"/>
            <w:rFonts w:ascii="Arial" w:hAnsi="Arial" w:cs="Arial"/>
            <w:sz w:val="24"/>
            <w:szCs w:val="24"/>
          </w:rPr>
          <w:t>info@housingombudsman.org.uk</w:t>
        </w:r>
      </w:hyperlink>
    </w:p>
    <w:p w14:paraId="2B048AAF" w14:textId="38A59374" w:rsidR="00423B41" w:rsidRPr="00791CC0" w:rsidRDefault="00D76D18" w:rsidP="00791CC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Post:</w:t>
      </w:r>
      <w:r>
        <w:rPr>
          <w:rFonts w:ascii="Arial" w:hAnsi="Arial" w:cs="Arial"/>
          <w:sz w:val="24"/>
          <w:szCs w:val="24"/>
        </w:rPr>
        <w:tab/>
      </w:r>
      <w:r w:rsidR="00423B41" w:rsidRPr="00791CC0">
        <w:rPr>
          <w:rFonts w:ascii="Arial" w:hAnsi="Arial" w:cs="Arial"/>
          <w:sz w:val="24"/>
          <w:szCs w:val="24"/>
        </w:rPr>
        <w:t>Housing Ombudsman Service</w:t>
      </w:r>
    </w:p>
    <w:p w14:paraId="684936D6" w14:textId="1062C50E" w:rsidR="00423B41" w:rsidRPr="001E6059" w:rsidRDefault="00423B41" w:rsidP="00D76D18">
      <w:pPr>
        <w:pStyle w:val="NoSpacing"/>
        <w:ind w:firstLine="720"/>
        <w:rPr>
          <w:rFonts w:ascii="Arial" w:hAnsi="Arial" w:cs="Arial"/>
          <w:sz w:val="24"/>
          <w:szCs w:val="24"/>
          <w:lang w:val="fr-FR"/>
        </w:rPr>
      </w:pPr>
      <w:r w:rsidRPr="001E6059">
        <w:rPr>
          <w:rFonts w:ascii="Arial" w:hAnsi="Arial" w:cs="Arial"/>
          <w:sz w:val="24"/>
          <w:szCs w:val="24"/>
          <w:lang w:val="fr-FR"/>
        </w:rPr>
        <w:t>PO Box 1484</w:t>
      </w:r>
    </w:p>
    <w:p w14:paraId="5BC992B9" w14:textId="77777777" w:rsidR="00423B41" w:rsidRPr="001E6059" w:rsidRDefault="00423B41" w:rsidP="00D76D18">
      <w:pPr>
        <w:pStyle w:val="NoSpacing"/>
        <w:ind w:firstLine="720"/>
        <w:rPr>
          <w:rFonts w:ascii="Arial" w:hAnsi="Arial" w:cs="Arial"/>
          <w:sz w:val="24"/>
          <w:szCs w:val="24"/>
          <w:lang w:val="fr-FR"/>
        </w:rPr>
      </w:pPr>
      <w:r w:rsidRPr="001E6059">
        <w:rPr>
          <w:rFonts w:ascii="Arial" w:hAnsi="Arial" w:cs="Arial"/>
          <w:sz w:val="24"/>
          <w:szCs w:val="24"/>
          <w:lang w:val="fr-FR"/>
        </w:rPr>
        <w:t>Unit D</w:t>
      </w:r>
    </w:p>
    <w:p w14:paraId="5F0E9B05" w14:textId="77777777" w:rsidR="00423B41" w:rsidRPr="001E6059" w:rsidRDefault="00423B41" w:rsidP="00D76D18">
      <w:pPr>
        <w:pStyle w:val="NoSpacing"/>
        <w:ind w:firstLine="720"/>
        <w:rPr>
          <w:rFonts w:ascii="Arial" w:hAnsi="Arial" w:cs="Arial"/>
          <w:sz w:val="24"/>
          <w:szCs w:val="24"/>
          <w:lang w:val="fr-FR"/>
        </w:rPr>
      </w:pPr>
      <w:r w:rsidRPr="001E6059">
        <w:rPr>
          <w:rFonts w:ascii="Arial" w:hAnsi="Arial" w:cs="Arial"/>
          <w:sz w:val="24"/>
          <w:szCs w:val="24"/>
          <w:lang w:val="fr-FR"/>
        </w:rPr>
        <w:t>Preston</w:t>
      </w:r>
    </w:p>
    <w:p w14:paraId="4E5E0A86" w14:textId="77777777" w:rsidR="00423B41" w:rsidRPr="001E6059" w:rsidRDefault="00423B41" w:rsidP="00D76D18">
      <w:pPr>
        <w:pStyle w:val="NoSpacing"/>
        <w:ind w:firstLine="720"/>
        <w:rPr>
          <w:rFonts w:ascii="Arial" w:hAnsi="Arial" w:cs="Arial"/>
          <w:sz w:val="24"/>
          <w:szCs w:val="24"/>
          <w:lang w:val="fr-FR"/>
        </w:rPr>
      </w:pPr>
      <w:r w:rsidRPr="001E6059">
        <w:rPr>
          <w:rFonts w:ascii="Arial" w:hAnsi="Arial" w:cs="Arial"/>
          <w:sz w:val="24"/>
          <w:szCs w:val="24"/>
          <w:lang w:val="fr-FR"/>
        </w:rPr>
        <w:t>PR2 0ET</w:t>
      </w:r>
    </w:p>
    <w:p w14:paraId="4AC9767D" w14:textId="77777777" w:rsidR="00791CC0" w:rsidRPr="001E6059" w:rsidRDefault="00791CC0" w:rsidP="00791CC0">
      <w:pPr>
        <w:pStyle w:val="NoSpacing"/>
        <w:rPr>
          <w:rFonts w:ascii="Arial" w:hAnsi="Arial" w:cs="Arial"/>
          <w:sz w:val="24"/>
          <w:szCs w:val="24"/>
          <w:lang w:val="fr-FR"/>
        </w:rPr>
      </w:pPr>
    </w:p>
    <w:p w14:paraId="08C68C40" w14:textId="77777777" w:rsidR="00423B41" w:rsidRPr="00423B41" w:rsidRDefault="00423B41" w:rsidP="00423B41">
      <w:pPr>
        <w:rPr>
          <w:rFonts w:ascii="Arial" w:hAnsi="Arial" w:cs="Arial"/>
          <w:sz w:val="24"/>
          <w:szCs w:val="24"/>
        </w:rPr>
      </w:pPr>
      <w:r w:rsidRPr="00423B41">
        <w:rPr>
          <w:rFonts w:ascii="Arial" w:hAnsi="Arial" w:cs="Arial"/>
          <w:sz w:val="24"/>
          <w:szCs w:val="24"/>
        </w:rPr>
        <w:t>Tel: 0300 111 3000</w:t>
      </w:r>
    </w:p>
    <w:p w14:paraId="43FF375C" w14:textId="779BF3E9" w:rsidR="00423B41" w:rsidRPr="00423B41" w:rsidRDefault="00423B41" w:rsidP="00423B41">
      <w:pPr>
        <w:rPr>
          <w:rFonts w:ascii="Arial" w:hAnsi="Arial" w:cs="Arial"/>
          <w:color w:val="0070C0"/>
          <w:sz w:val="24"/>
          <w:szCs w:val="24"/>
        </w:rPr>
      </w:pPr>
      <w:r w:rsidRPr="00423B41">
        <w:rPr>
          <w:rFonts w:ascii="Arial" w:hAnsi="Arial" w:cs="Arial"/>
          <w:color w:val="0070C0"/>
          <w:sz w:val="24"/>
          <w:szCs w:val="24"/>
        </w:rPr>
        <w:t>Access to our Complaints Policy and Procedure</w:t>
      </w:r>
    </w:p>
    <w:p w14:paraId="30FBA288" w14:textId="707769F5" w:rsidR="00423B41" w:rsidRPr="00423B41" w:rsidRDefault="00423B41" w:rsidP="00423B41">
      <w:pPr>
        <w:rPr>
          <w:rFonts w:ascii="Arial" w:hAnsi="Arial" w:cs="Arial"/>
          <w:sz w:val="24"/>
          <w:szCs w:val="24"/>
        </w:rPr>
      </w:pPr>
      <w:r w:rsidRPr="00423B41">
        <w:rPr>
          <w:rFonts w:ascii="Arial" w:hAnsi="Arial" w:cs="Arial"/>
          <w:sz w:val="24"/>
          <w:szCs w:val="24"/>
        </w:rPr>
        <w:t xml:space="preserve">We try to ensure that complaints are resolved at the first point of contact, via </w:t>
      </w:r>
      <w:r w:rsidR="008736F2">
        <w:rPr>
          <w:rFonts w:ascii="Arial" w:hAnsi="Arial" w:cs="Arial"/>
          <w:b/>
          <w:bCs/>
          <w:sz w:val="24"/>
          <w:szCs w:val="24"/>
        </w:rPr>
        <w:t>0117 989 2020</w:t>
      </w:r>
      <w:r w:rsidRPr="00423B41">
        <w:rPr>
          <w:rFonts w:ascii="Arial" w:hAnsi="Arial" w:cs="Arial"/>
          <w:sz w:val="24"/>
          <w:szCs w:val="24"/>
        </w:rPr>
        <w:t>. If you remain dissatisfied, a formal complaint can be made.</w:t>
      </w:r>
    </w:p>
    <w:p w14:paraId="40971AA4" w14:textId="57AFF4F4" w:rsidR="00423B41" w:rsidRPr="00423B41" w:rsidRDefault="000D0928" w:rsidP="00423B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Residents</w:t>
      </w:r>
      <w:r w:rsidR="00423B41" w:rsidRPr="00423B41">
        <w:rPr>
          <w:rFonts w:ascii="Arial" w:hAnsi="Arial" w:cs="Arial"/>
          <w:sz w:val="24"/>
          <w:szCs w:val="24"/>
        </w:rPr>
        <w:t xml:space="preserve"> can access our Complaints Policy and Procedure and self-assessment against the Code in the following ways:</w:t>
      </w:r>
    </w:p>
    <w:p w14:paraId="4C591E55" w14:textId="533EC3CF" w:rsidR="007506BB" w:rsidRPr="008736F2" w:rsidRDefault="007506BB" w:rsidP="007506BB">
      <w:pPr>
        <w:numPr>
          <w:ilvl w:val="2"/>
          <w:numId w:val="3"/>
        </w:numPr>
        <w:tabs>
          <w:tab w:val="clear" w:pos="1418"/>
          <w:tab w:val="num" w:pos="1440"/>
        </w:tabs>
        <w:autoSpaceDE w:val="0"/>
        <w:autoSpaceDN w:val="0"/>
        <w:adjustRightInd w:val="0"/>
        <w:spacing w:after="240" w:line="240" w:lineRule="auto"/>
        <w:jc w:val="both"/>
        <w:rPr>
          <w:rFonts w:ascii="Arial" w:eastAsia="Calibri" w:hAnsi="Arial" w:cs="Arial"/>
          <w:color w:val="000000"/>
          <w:kern w:val="0"/>
          <w:sz w:val="24"/>
          <w:szCs w:val="24"/>
          <w:highlight w:val="yellow"/>
          <w14:ligatures w14:val="none"/>
        </w:rPr>
      </w:pPr>
      <w:r w:rsidRPr="008736F2">
        <w:rPr>
          <w:rFonts w:ascii="Arial" w:eastAsia="Calibri" w:hAnsi="Arial" w:cs="Arial"/>
          <w:color w:val="000000"/>
          <w:kern w:val="0"/>
          <w:sz w:val="24"/>
          <w:szCs w:val="24"/>
          <w:highlight w:val="yellow"/>
          <w14:ligatures w14:val="none"/>
        </w:rPr>
        <w:t xml:space="preserve">The </w:t>
      </w:r>
      <w:r w:rsidRPr="008736F2">
        <w:rPr>
          <w:rFonts w:ascii="Arial" w:eastAsia="Calibri" w:hAnsi="Arial" w:cs="Arial"/>
          <w:b/>
          <w:color w:val="000000"/>
          <w:kern w:val="0"/>
          <w:sz w:val="24"/>
          <w:szCs w:val="24"/>
          <w:highlight w:val="yellow"/>
          <w14:ligatures w14:val="none"/>
        </w:rPr>
        <w:t xml:space="preserve">Complaints </w:t>
      </w:r>
      <w:proofErr w:type="gramStart"/>
      <w:r w:rsidRPr="008736F2">
        <w:rPr>
          <w:rFonts w:ascii="Arial" w:eastAsia="Calibri" w:hAnsi="Arial" w:cs="Arial"/>
          <w:b/>
          <w:color w:val="000000"/>
          <w:kern w:val="0"/>
          <w:sz w:val="24"/>
          <w:szCs w:val="24"/>
          <w:highlight w:val="yellow"/>
          <w14:ligatures w14:val="none"/>
        </w:rPr>
        <w:t xml:space="preserve">Officer </w:t>
      </w:r>
      <w:r w:rsidRPr="008736F2">
        <w:rPr>
          <w:rFonts w:ascii="Arial" w:eastAsia="Calibri" w:hAnsi="Arial" w:cs="Arial"/>
          <w:color w:val="000000"/>
          <w:kern w:val="0"/>
          <w:sz w:val="24"/>
          <w:szCs w:val="24"/>
          <w:highlight w:val="yellow"/>
          <w14:ligatures w14:val="none"/>
        </w:rPr>
        <w:t>:</w:t>
      </w:r>
      <w:proofErr w:type="gramEnd"/>
    </w:p>
    <w:p w14:paraId="11ED8962" w14:textId="3D2F1D21" w:rsidR="007506BB" w:rsidRPr="008736F2" w:rsidRDefault="007506BB" w:rsidP="007506BB">
      <w:pPr>
        <w:autoSpaceDE w:val="0"/>
        <w:autoSpaceDN w:val="0"/>
        <w:adjustRightInd w:val="0"/>
        <w:spacing w:after="240" w:line="240" w:lineRule="auto"/>
        <w:ind w:left="2160"/>
        <w:jc w:val="both"/>
        <w:rPr>
          <w:rFonts w:ascii="Arial" w:eastAsia="Calibri" w:hAnsi="Arial" w:cs="Arial"/>
          <w:color w:val="000000"/>
          <w:kern w:val="0"/>
          <w:sz w:val="24"/>
          <w:szCs w:val="24"/>
          <w:highlight w:val="yellow"/>
          <w14:ligatures w14:val="none"/>
        </w:rPr>
      </w:pPr>
      <w:proofErr w:type="spellStart"/>
      <w:proofErr w:type="gramStart"/>
      <w:r w:rsidRPr="008736F2">
        <w:rPr>
          <w:rFonts w:ascii="Arial" w:eastAsia="Calibri" w:hAnsi="Arial" w:cs="Arial"/>
          <w:color w:val="000000"/>
          <w:kern w:val="0"/>
          <w:sz w:val="24"/>
          <w:szCs w:val="24"/>
          <w:highlight w:val="yellow"/>
          <w14:ligatures w14:val="none"/>
        </w:rPr>
        <w:t>Name:</w:t>
      </w:r>
      <w:r w:rsidR="003D617D">
        <w:rPr>
          <w:rFonts w:ascii="Arial" w:eastAsia="Calibri" w:hAnsi="Arial" w:cs="Arial"/>
          <w:color w:val="000000"/>
          <w:kern w:val="0"/>
          <w:sz w:val="24"/>
          <w:szCs w:val="24"/>
          <w:highlight w:val="yellow"/>
          <w14:ligatures w14:val="none"/>
        </w:rPr>
        <w:t>Caroline</w:t>
      </w:r>
      <w:proofErr w:type="spellEnd"/>
      <w:proofErr w:type="gramEnd"/>
      <w:r w:rsidR="003D617D">
        <w:rPr>
          <w:rFonts w:ascii="Arial" w:eastAsia="Calibri" w:hAnsi="Arial" w:cs="Arial"/>
          <w:color w:val="000000"/>
          <w:kern w:val="0"/>
          <w:sz w:val="24"/>
          <w:szCs w:val="24"/>
          <w:highlight w:val="yellow"/>
          <w14:ligatures w14:val="none"/>
        </w:rPr>
        <w:t xml:space="preserve"> Cooper</w:t>
      </w:r>
    </w:p>
    <w:p w14:paraId="60BC3AA8" w14:textId="1C505E93" w:rsidR="007506BB" w:rsidRPr="008736F2" w:rsidRDefault="007506BB" w:rsidP="007506BB">
      <w:pPr>
        <w:autoSpaceDE w:val="0"/>
        <w:autoSpaceDN w:val="0"/>
        <w:adjustRightInd w:val="0"/>
        <w:spacing w:after="240" w:line="240" w:lineRule="auto"/>
        <w:ind w:left="2160"/>
        <w:jc w:val="both"/>
        <w:rPr>
          <w:rFonts w:ascii="Arial" w:eastAsia="Calibri" w:hAnsi="Arial" w:cs="Arial"/>
          <w:color w:val="000000"/>
          <w:kern w:val="0"/>
          <w:sz w:val="24"/>
          <w:szCs w:val="24"/>
          <w:highlight w:val="yellow"/>
          <w14:ligatures w14:val="none"/>
        </w:rPr>
      </w:pPr>
      <w:r w:rsidRPr="008736F2">
        <w:rPr>
          <w:rFonts w:ascii="Arial" w:eastAsia="Calibri" w:hAnsi="Arial" w:cs="Arial"/>
          <w:color w:val="000000"/>
          <w:kern w:val="0"/>
          <w:sz w:val="24"/>
          <w:szCs w:val="24"/>
          <w:highlight w:val="yellow"/>
          <w14:ligatures w14:val="none"/>
        </w:rPr>
        <w:t>Telephone number:</w:t>
      </w:r>
      <w:r w:rsidRPr="008736F2">
        <w:rPr>
          <w:rFonts w:ascii="Arial" w:eastAsia="Calibri" w:hAnsi="Arial" w:cs="Arial"/>
          <w:color w:val="000000"/>
          <w:kern w:val="0"/>
          <w:sz w:val="24"/>
          <w:szCs w:val="24"/>
          <w:highlight w:val="yellow"/>
          <w14:ligatures w14:val="none"/>
        </w:rPr>
        <w:tab/>
        <w:t>]</w:t>
      </w:r>
      <w:r w:rsidR="003D617D">
        <w:rPr>
          <w:rFonts w:ascii="Arial" w:eastAsia="Calibri" w:hAnsi="Arial" w:cs="Arial"/>
          <w:color w:val="000000"/>
          <w:kern w:val="0"/>
          <w:sz w:val="24"/>
          <w:szCs w:val="24"/>
          <w:highlight w:val="yellow"/>
          <w14:ligatures w14:val="none"/>
        </w:rPr>
        <w:t>0117-9892020</w:t>
      </w:r>
    </w:p>
    <w:p w14:paraId="302338DE" w14:textId="10D72102" w:rsidR="007506BB" w:rsidRDefault="007506BB" w:rsidP="007506BB">
      <w:pPr>
        <w:autoSpaceDE w:val="0"/>
        <w:autoSpaceDN w:val="0"/>
        <w:adjustRightInd w:val="0"/>
        <w:spacing w:after="240" w:line="240" w:lineRule="auto"/>
        <w:ind w:left="2160"/>
        <w:jc w:val="both"/>
        <w:rPr>
          <w:rFonts w:ascii="Arial" w:eastAsia="Calibri" w:hAnsi="Arial" w:cs="Arial"/>
          <w:color w:val="000000"/>
          <w:kern w:val="0"/>
          <w:sz w:val="24"/>
          <w:szCs w:val="24"/>
          <w:highlight w:val="yellow"/>
          <w14:ligatures w14:val="none"/>
        </w:rPr>
      </w:pPr>
      <w:r w:rsidRPr="008736F2">
        <w:rPr>
          <w:rFonts w:ascii="Arial" w:eastAsia="Calibri" w:hAnsi="Arial" w:cs="Arial"/>
          <w:color w:val="000000"/>
          <w:kern w:val="0"/>
          <w:sz w:val="24"/>
          <w:szCs w:val="24"/>
          <w:highlight w:val="yellow"/>
          <w14:ligatures w14:val="none"/>
        </w:rPr>
        <w:t>Address:</w:t>
      </w:r>
      <w:r w:rsidRPr="008736F2">
        <w:rPr>
          <w:rFonts w:ascii="Arial" w:eastAsia="Calibri" w:hAnsi="Arial" w:cs="Arial"/>
          <w:color w:val="000000"/>
          <w:kern w:val="0"/>
          <w:sz w:val="24"/>
          <w:szCs w:val="24"/>
          <w:highlight w:val="yellow"/>
          <w14:ligatures w14:val="none"/>
        </w:rPr>
        <w:tab/>
      </w:r>
      <w:r w:rsidR="003D617D">
        <w:rPr>
          <w:rFonts w:ascii="Arial" w:eastAsia="Calibri" w:hAnsi="Arial" w:cs="Arial"/>
          <w:color w:val="000000"/>
          <w:kern w:val="0"/>
          <w:sz w:val="24"/>
          <w:szCs w:val="24"/>
          <w:highlight w:val="yellow"/>
          <w14:ligatures w14:val="none"/>
        </w:rPr>
        <w:t>West of England Friends Housing Society</w:t>
      </w:r>
    </w:p>
    <w:p w14:paraId="04C53533" w14:textId="30F7555E" w:rsidR="003D617D" w:rsidRDefault="003D617D" w:rsidP="007506BB">
      <w:pPr>
        <w:autoSpaceDE w:val="0"/>
        <w:autoSpaceDN w:val="0"/>
        <w:adjustRightInd w:val="0"/>
        <w:spacing w:after="240" w:line="240" w:lineRule="auto"/>
        <w:ind w:left="2160"/>
        <w:jc w:val="both"/>
        <w:rPr>
          <w:rFonts w:ascii="Arial" w:eastAsia="Calibri" w:hAnsi="Arial" w:cs="Arial"/>
          <w:color w:val="000000"/>
          <w:kern w:val="0"/>
          <w:sz w:val="24"/>
          <w:szCs w:val="24"/>
          <w:highlight w:val="yellow"/>
          <w14:ligatures w14:val="none"/>
        </w:rPr>
      </w:pPr>
      <w:r>
        <w:rPr>
          <w:rFonts w:ascii="Arial" w:eastAsia="Calibri" w:hAnsi="Arial" w:cs="Arial"/>
          <w:color w:val="000000"/>
          <w:kern w:val="0"/>
          <w:sz w:val="24"/>
          <w:szCs w:val="24"/>
          <w:highlight w:val="yellow"/>
          <w14:ligatures w14:val="none"/>
        </w:rPr>
        <w:t>5 Cotham Park North</w:t>
      </w:r>
    </w:p>
    <w:p w14:paraId="6AA4A8DD" w14:textId="174294B3" w:rsidR="003D617D" w:rsidRDefault="003D617D" w:rsidP="007506BB">
      <w:pPr>
        <w:autoSpaceDE w:val="0"/>
        <w:autoSpaceDN w:val="0"/>
        <w:adjustRightInd w:val="0"/>
        <w:spacing w:after="240" w:line="240" w:lineRule="auto"/>
        <w:ind w:left="2160"/>
        <w:jc w:val="both"/>
        <w:rPr>
          <w:rFonts w:ascii="Arial" w:eastAsia="Calibri" w:hAnsi="Arial" w:cs="Arial"/>
          <w:color w:val="000000"/>
          <w:kern w:val="0"/>
          <w:sz w:val="24"/>
          <w:szCs w:val="24"/>
          <w:highlight w:val="yellow"/>
          <w14:ligatures w14:val="none"/>
        </w:rPr>
      </w:pPr>
      <w:r>
        <w:rPr>
          <w:rFonts w:ascii="Arial" w:eastAsia="Calibri" w:hAnsi="Arial" w:cs="Arial"/>
          <w:color w:val="000000"/>
          <w:kern w:val="0"/>
          <w:sz w:val="24"/>
          <w:szCs w:val="24"/>
          <w:highlight w:val="yellow"/>
          <w14:ligatures w14:val="none"/>
        </w:rPr>
        <w:t>Cotham</w:t>
      </w:r>
    </w:p>
    <w:p w14:paraId="2C1B11D9" w14:textId="00BC9FB2" w:rsidR="003D617D" w:rsidRDefault="003D617D" w:rsidP="007506BB">
      <w:pPr>
        <w:autoSpaceDE w:val="0"/>
        <w:autoSpaceDN w:val="0"/>
        <w:adjustRightInd w:val="0"/>
        <w:spacing w:after="240" w:line="240" w:lineRule="auto"/>
        <w:ind w:left="2160"/>
        <w:jc w:val="both"/>
        <w:rPr>
          <w:rFonts w:ascii="Arial" w:eastAsia="Calibri" w:hAnsi="Arial" w:cs="Arial"/>
          <w:color w:val="000000"/>
          <w:kern w:val="0"/>
          <w:sz w:val="24"/>
          <w:szCs w:val="24"/>
          <w:highlight w:val="yellow"/>
          <w14:ligatures w14:val="none"/>
        </w:rPr>
      </w:pPr>
      <w:r>
        <w:rPr>
          <w:rFonts w:ascii="Arial" w:eastAsia="Calibri" w:hAnsi="Arial" w:cs="Arial"/>
          <w:color w:val="000000"/>
          <w:kern w:val="0"/>
          <w:sz w:val="24"/>
          <w:szCs w:val="24"/>
          <w:highlight w:val="yellow"/>
          <w14:ligatures w14:val="none"/>
        </w:rPr>
        <w:t>Bristol</w:t>
      </w:r>
    </w:p>
    <w:p w14:paraId="469A9392" w14:textId="07FAC282" w:rsidR="003D617D" w:rsidRPr="008736F2" w:rsidRDefault="003D617D" w:rsidP="007506BB">
      <w:pPr>
        <w:autoSpaceDE w:val="0"/>
        <w:autoSpaceDN w:val="0"/>
        <w:adjustRightInd w:val="0"/>
        <w:spacing w:after="240" w:line="240" w:lineRule="auto"/>
        <w:ind w:left="2160"/>
        <w:jc w:val="both"/>
        <w:rPr>
          <w:rFonts w:ascii="Arial" w:eastAsia="Calibri" w:hAnsi="Arial" w:cs="Arial"/>
          <w:color w:val="000000"/>
          <w:kern w:val="0"/>
          <w:sz w:val="24"/>
          <w:szCs w:val="24"/>
          <w:highlight w:val="yellow"/>
          <w14:ligatures w14:val="none"/>
        </w:rPr>
      </w:pPr>
      <w:r>
        <w:rPr>
          <w:rFonts w:ascii="Arial" w:eastAsia="Calibri" w:hAnsi="Arial" w:cs="Arial"/>
          <w:color w:val="000000"/>
          <w:kern w:val="0"/>
          <w:sz w:val="24"/>
          <w:szCs w:val="24"/>
          <w:highlight w:val="yellow"/>
          <w14:ligatures w14:val="none"/>
        </w:rPr>
        <w:t>BS66BH</w:t>
      </w:r>
    </w:p>
    <w:p w14:paraId="52495D76" w14:textId="4D0BFCD5" w:rsidR="007506BB" w:rsidRPr="008736F2" w:rsidRDefault="007506BB" w:rsidP="007506BB">
      <w:pPr>
        <w:autoSpaceDE w:val="0"/>
        <w:autoSpaceDN w:val="0"/>
        <w:adjustRightInd w:val="0"/>
        <w:spacing w:after="240" w:line="240" w:lineRule="auto"/>
        <w:ind w:left="2160"/>
        <w:jc w:val="both"/>
        <w:rPr>
          <w:rFonts w:ascii="Arial" w:eastAsia="Calibri" w:hAnsi="Arial" w:cs="Arial"/>
          <w:color w:val="000000"/>
          <w:kern w:val="0"/>
          <w:sz w:val="24"/>
          <w:szCs w:val="24"/>
          <w:highlight w:val="yellow"/>
          <w14:ligatures w14:val="none"/>
        </w:rPr>
      </w:pPr>
      <w:r w:rsidRPr="008736F2">
        <w:rPr>
          <w:rFonts w:ascii="Arial" w:eastAsia="Calibri" w:hAnsi="Arial" w:cs="Arial"/>
          <w:color w:val="000000"/>
          <w:kern w:val="0"/>
          <w:sz w:val="24"/>
          <w:szCs w:val="24"/>
          <w:highlight w:val="yellow"/>
          <w14:ligatures w14:val="none"/>
        </w:rPr>
        <w:t xml:space="preserve">Email address: </w:t>
      </w:r>
      <w:r w:rsidR="003D617D">
        <w:rPr>
          <w:rFonts w:ascii="Arial" w:eastAsia="Calibri" w:hAnsi="Arial" w:cs="Arial"/>
          <w:color w:val="000000"/>
          <w:kern w:val="0"/>
          <w:sz w:val="24"/>
          <w:szCs w:val="24"/>
          <w:highlight w:val="yellow"/>
          <w14:ligatures w14:val="none"/>
        </w:rPr>
        <w:t>caroline.cooper@friendshousingbristol.org.uk</w:t>
      </w:r>
    </w:p>
    <w:p w14:paraId="63935646" w14:textId="77777777" w:rsidR="007506BB" w:rsidRPr="008736F2" w:rsidRDefault="007506BB" w:rsidP="007506BB">
      <w:pPr>
        <w:numPr>
          <w:ilvl w:val="2"/>
          <w:numId w:val="3"/>
        </w:numPr>
        <w:tabs>
          <w:tab w:val="clear" w:pos="1418"/>
          <w:tab w:val="num" w:pos="1440"/>
        </w:tabs>
        <w:autoSpaceDE w:val="0"/>
        <w:autoSpaceDN w:val="0"/>
        <w:adjustRightInd w:val="0"/>
        <w:spacing w:after="240" w:line="240" w:lineRule="auto"/>
        <w:jc w:val="both"/>
        <w:rPr>
          <w:rFonts w:ascii="Arial" w:eastAsia="Calibri" w:hAnsi="Arial" w:cs="Arial"/>
          <w:color w:val="000000"/>
          <w:kern w:val="0"/>
          <w:sz w:val="24"/>
          <w:szCs w:val="24"/>
          <w:highlight w:val="yellow"/>
          <w14:ligatures w14:val="none"/>
        </w:rPr>
      </w:pPr>
      <w:r w:rsidRPr="008736F2">
        <w:rPr>
          <w:rFonts w:ascii="Arial" w:eastAsia="Calibri" w:hAnsi="Arial" w:cs="Arial"/>
          <w:color w:val="000000"/>
          <w:kern w:val="0"/>
          <w:sz w:val="24"/>
          <w:szCs w:val="24"/>
          <w:highlight w:val="yellow"/>
          <w14:ligatures w14:val="none"/>
        </w:rPr>
        <w:lastRenderedPageBreak/>
        <w:t xml:space="preserve">The </w:t>
      </w:r>
      <w:r w:rsidRPr="008736F2">
        <w:rPr>
          <w:rFonts w:ascii="Arial" w:eastAsia="Calibri" w:hAnsi="Arial" w:cs="Arial"/>
          <w:b/>
          <w:color w:val="000000"/>
          <w:kern w:val="0"/>
          <w:sz w:val="24"/>
          <w:szCs w:val="24"/>
          <w:highlight w:val="yellow"/>
          <w14:ligatures w14:val="none"/>
        </w:rPr>
        <w:t xml:space="preserve">Appeals Officer </w:t>
      </w:r>
      <w:r w:rsidRPr="008736F2">
        <w:rPr>
          <w:rFonts w:ascii="Arial" w:eastAsia="Calibri" w:hAnsi="Arial" w:cs="Arial"/>
          <w:color w:val="000000"/>
          <w:kern w:val="0"/>
          <w:sz w:val="24"/>
          <w:szCs w:val="24"/>
          <w:highlight w:val="yellow"/>
          <w14:ligatures w14:val="none"/>
        </w:rPr>
        <w:t>is:</w:t>
      </w:r>
    </w:p>
    <w:p w14:paraId="2661B68A" w14:textId="646967EC" w:rsidR="007506BB" w:rsidRPr="008736F2" w:rsidRDefault="007506BB" w:rsidP="007506BB">
      <w:pPr>
        <w:autoSpaceDE w:val="0"/>
        <w:autoSpaceDN w:val="0"/>
        <w:adjustRightInd w:val="0"/>
        <w:spacing w:after="240" w:line="240" w:lineRule="auto"/>
        <w:ind w:left="2160"/>
        <w:jc w:val="both"/>
        <w:rPr>
          <w:rFonts w:ascii="Arial" w:eastAsia="Calibri" w:hAnsi="Arial" w:cs="Arial"/>
          <w:color w:val="000000"/>
          <w:kern w:val="0"/>
          <w:sz w:val="24"/>
          <w:szCs w:val="24"/>
          <w:highlight w:val="yellow"/>
          <w14:ligatures w14:val="none"/>
        </w:rPr>
      </w:pPr>
      <w:r w:rsidRPr="008736F2">
        <w:rPr>
          <w:rFonts w:ascii="Arial" w:eastAsia="Calibri" w:hAnsi="Arial" w:cs="Arial"/>
          <w:color w:val="000000"/>
          <w:kern w:val="0"/>
          <w:sz w:val="24"/>
          <w:szCs w:val="24"/>
          <w:highlight w:val="yellow"/>
          <w14:ligatures w14:val="none"/>
        </w:rPr>
        <w:t>Name:</w:t>
      </w:r>
      <w:r w:rsidR="003D617D">
        <w:rPr>
          <w:rFonts w:ascii="Arial" w:eastAsia="Calibri" w:hAnsi="Arial" w:cs="Arial"/>
          <w:color w:val="000000"/>
          <w:kern w:val="0"/>
          <w:sz w:val="24"/>
          <w:szCs w:val="24"/>
          <w:highlight w:val="yellow"/>
          <w14:ligatures w14:val="none"/>
        </w:rPr>
        <w:t xml:space="preserve"> Tim Wye</w:t>
      </w:r>
    </w:p>
    <w:p w14:paraId="0DA49052" w14:textId="56F590BD" w:rsidR="007506BB" w:rsidRPr="008736F2" w:rsidRDefault="007506BB" w:rsidP="007506BB">
      <w:pPr>
        <w:autoSpaceDE w:val="0"/>
        <w:autoSpaceDN w:val="0"/>
        <w:adjustRightInd w:val="0"/>
        <w:spacing w:after="240" w:line="240" w:lineRule="auto"/>
        <w:ind w:left="2160"/>
        <w:jc w:val="both"/>
        <w:rPr>
          <w:rFonts w:ascii="Arial" w:eastAsia="Calibri" w:hAnsi="Arial" w:cs="Arial"/>
          <w:color w:val="000000"/>
          <w:kern w:val="0"/>
          <w:sz w:val="24"/>
          <w:szCs w:val="24"/>
          <w:highlight w:val="yellow"/>
          <w14:ligatures w14:val="none"/>
        </w:rPr>
      </w:pPr>
      <w:r w:rsidRPr="008736F2">
        <w:rPr>
          <w:rFonts w:ascii="Arial" w:eastAsia="Calibri" w:hAnsi="Arial" w:cs="Arial"/>
          <w:color w:val="000000"/>
          <w:kern w:val="0"/>
          <w:sz w:val="24"/>
          <w:szCs w:val="24"/>
          <w:highlight w:val="yellow"/>
          <w14:ligatures w14:val="none"/>
        </w:rPr>
        <w:t>Telephone number:</w:t>
      </w:r>
      <w:r w:rsidRPr="008736F2">
        <w:rPr>
          <w:rFonts w:ascii="Arial" w:eastAsia="Calibri" w:hAnsi="Arial" w:cs="Arial"/>
          <w:color w:val="000000"/>
          <w:kern w:val="0"/>
          <w:sz w:val="24"/>
          <w:szCs w:val="24"/>
          <w:highlight w:val="yellow"/>
          <w14:ligatures w14:val="none"/>
        </w:rPr>
        <w:tab/>
      </w:r>
      <w:r w:rsidR="003D617D">
        <w:rPr>
          <w:rFonts w:ascii="Arial" w:eastAsia="Calibri" w:hAnsi="Arial" w:cs="Arial"/>
          <w:color w:val="000000"/>
          <w:kern w:val="0"/>
          <w:sz w:val="24"/>
          <w:szCs w:val="24"/>
          <w:highlight w:val="yellow"/>
          <w14:ligatures w14:val="none"/>
        </w:rPr>
        <w:t>0117-9892020</w:t>
      </w:r>
    </w:p>
    <w:p w14:paraId="7D415880" w14:textId="61DB52DD" w:rsidR="007506BB" w:rsidRPr="008736F2" w:rsidRDefault="007506BB" w:rsidP="007506BB">
      <w:pPr>
        <w:autoSpaceDE w:val="0"/>
        <w:autoSpaceDN w:val="0"/>
        <w:adjustRightInd w:val="0"/>
        <w:spacing w:after="240" w:line="240" w:lineRule="auto"/>
        <w:ind w:left="2160"/>
        <w:jc w:val="both"/>
        <w:rPr>
          <w:rFonts w:ascii="Arial" w:eastAsia="Calibri" w:hAnsi="Arial" w:cs="Arial"/>
          <w:color w:val="000000"/>
          <w:kern w:val="0"/>
          <w:sz w:val="24"/>
          <w:szCs w:val="24"/>
          <w:highlight w:val="yellow"/>
          <w14:ligatures w14:val="none"/>
        </w:rPr>
      </w:pPr>
      <w:r w:rsidRPr="008736F2">
        <w:rPr>
          <w:rFonts w:ascii="Arial" w:eastAsia="Calibri" w:hAnsi="Arial" w:cs="Arial"/>
          <w:color w:val="000000"/>
          <w:kern w:val="0"/>
          <w:sz w:val="24"/>
          <w:szCs w:val="24"/>
          <w:highlight w:val="yellow"/>
          <w14:ligatures w14:val="none"/>
        </w:rPr>
        <w:t>Address:</w:t>
      </w:r>
      <w:r w:rsidR="003D617D">
        <w:rPr>
          <w:rFonts w:ascii="Arial" w:eastAsia="Calibri" w:hAnsi="Arial" w:cs="Arial"/>
          <w:color w:val="000000"/>
          <w:kern w:val="0"/>
          <w:sz w:val="24"/>
          <w:szCs w:val="24"/>
          <w:highlight w:val="yellow"/>
          <w14:ligatures w14:val="none"/>
        </w:rPr>
        <w:t xml:space="preserve"> West of England Friends Housing Society</w:t>
      </w:r>
    </w:p>
    <w:p w14:paraId="4EED27FA" w14:textId="707C2B54" w:rsidR="007506BB" w:rsidRPr="007506BB" w:rsidRDefault="007506BB" w:rsidP="007506BB">
      <w:pPr>
        <w:autoSpaceDE w:val="0"/>
        <w:autoSpaceDN w:val="0"/>
        <w:adjustRightInd w:val="0"/>
        <w:spacing w:after="240" w:line="240" w:lineRule="auto"/>
        <w:ind w:left="2160"/>
        <w:jc w:val="both"/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</w:pPr>
      <w:r w:rsidRPr="008736F2">
        <w:rPr>
          <w:rFonts w:ascii="Arial" w:eastAsia="Calibri" w:hAnsi="Arial" w:cs="Arial"/>
          <w:color w:val="000000"/>
          <w:kern w:val="0"/>
          <w:sz w:val="24"/>
          <w:szCs w:val="24"/>
          <w:highlight w:val="yellow"/>
          <w14:ligatures w14:val="none"/>
        </w:rPr>
        <w:t xml:space="preserve">Email address: </w:t>
      </w:r>
      <w:r w:rsidR="003D617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timgeorgewye@gmail.com</w:t>
      </w:r>
    </w:p>
    <w:p w14:paraId="2D6A2D66" w14:textId="04FBD55B" w:rsidR="00423B41" w:rsidRPr="00423B41" w:rsidRDefault="00423B41" w:rsidP="00423B41">
      <w:pPr>
        <w:rPr>
          <w:rFonts w:ascii="Arial" w:hAnsi="Arial" w:cs="Arial"/>
          <w:sz w:val="24"/>
          <w:szCs w:val="24"/>
        </w:rPr>
      </w:pPr>
      <w:r w:rsidRPr="00423B41">
        <w:rPr>
          <w:rFonts w:ascii="Arial" w:hAnsi="Arial" w:cs="Arial"/>
          <w:sz w:val="24"/>
          <w:szCs w:val="24"/>
        </w:rPr>
        <w:t xml:space="preserve">Assistance can be obtained by visiting our office or calling us on </w:t>
      </w:r>
      <w:r w:rsidR="008736F2">
        <w:rPr>
          <w:rFonts w:ascii="Arial" w:hAnsi="Arial" w:cs="Arial"/>
          <w:b/>
          <w:bCs/>
          <w:sz w:val="24"/>
          <w:szCs w:val="24"/>
        </w:rPr>
        <w:t>0117 989 2020</w:t>
      </w:r>
      <w:r w:rsidRPr="00423B41">
        <w:rPr>
          <w:rFonts w:ascii="Arial" w:hAnsi="Arial" w:cs="Arial"/>
          <w:b/>
          <w:bCs/>
          <w:sz w:val="24"/>
          <w:szCs w:val="24"/>
        </w:rPr>
        <w:t>.</w:t>
      </w:r>
    </w:p>
    <w:p w14:paraId="5D5C5ED2" w14:textId="77777777" w:rsidR="00423B41" w:rsidRPr="00423B41" w:rsidRDefault="00423B41" w:rsidP="00423B41">
      <w:pPr>
        <w:rPr>
          <w:rFonts w:ascii="Arial" w:hAnsi="Arial" w:cs="Arial"/>
          <w:sz w:val="24"/>
          <w:szCs w:val="24"/>
        </w:rPr>
      </w:pPr>
      <w:r w:rsidRPr="00423B41">
        <w:rPr>
          <w:rFonts w:ascii="Arial" w:hAnsi="Arial" w:cs="Arial"/>
          <w:sz w:val="24"/>
          <w:szCs w:val="24"/>
        </w:rPr>
        <w:t>On receipt of a formal complaint, the Complaints Procedure will apply.</w:t>
      </w:r>
    </w:p>
    <w:p w14:paraId="3BAE840B" w14:textId="031ABA5D" w:rsidR="00423B41" w:rsidRPr="00423B41" w:rsidRDefault="00423B41" w:rsidP="00423B41">
      <w:pPr>
        <w:rPr>
          <w:rFonts w:ascii="Arial" w:hAnsi="Arial" w:cs="Arial"/>
          <w:sz w:val="24"/>
          <w:szCs w:val="24"/>
        </w:rPr>
      </w:pPr>
      <w:r w:rsidRPr="00423B41">
        <w:rPr>
          <w:rFonts w:ascii="Arial" w:hAnsi="Arial" w:cs="Arial"/>
          <w:sz w:val="24"/>
          <w:szCs w:val="24"/>
        </w:rPr>
        <w:t xml:space="preserve">We also provide a copy of our Complaints Policy and Procedure to all new </w:t>
      </w:r>
      <w:r w:rsidR="008736F2">
        <w:rPr>
          <w:rFonts w:ascii="Arial" w:hAnsi="Arial" w:cs="Arial"/>
          <w:sz w:val="24"/>
          <w:szCs w:val="24"/>
        </w:rPr>
        <w:t>tenants</w:t>
      </w:r>
      <w:r w:rsidRPr="00423B41">
        <w:rPr>
          <w:rFonts w:ascii="Arial" w:hAnsi="Arial" w:cs="Arial"/>
          <w:sz w:val="24"/>
          <w:szCs w:val="24"/>
        </w:rPr>
        <w:t>.</w:t>
      </w:r>
    </w:p>
    <w:p w14:paraId="310C6719" w14:textId="0322183C" w:rsidR="00423B41" w:rsidRPr="00423B41" w:rsidRDefault="00423B41" w:rsidP="00423B41">
      <w:pPr>
        <w:rPr>
          <w:rFonts w:ascii="Arial" w:hAnsi="Arial" w:cs="Arial"/>
          <w:sz w:val="24"/>
          <w:szCs w:val="24"/>
        </w:rPr>
      </w:pPr>
      <w:r w:rsidRPr="00423B41">
        <w:rPr>
          <w:rFonts w:ascii="Arial" w:hAnsi="Arial" w:cs="Arial"/>
          <w:sz w:val="24"/>
          <w:szCs w:val="24"/>
        </w:rPr>
        <w:t xml:space="preserve">Each year when our Annual Meeting takes place, we send a copy of our current self-assessment against the Complaints Handling Code to all </w:t>
      </w:r>
      <w:r w:rsidR="008736F2">
        <w:rPr>
          <w:rFonts w:ascii="Arial" w:hAnsi="Arial" w:cs="Arial"/>
          <w:sz w:val="24"/>
          <w:szCs w:val="24"/>
        </w:rPr>
        <w:t>tenants</w:t>
      </w:r>
      <w:r w:rsidRPr="00423B41">
        <w:rPr>
          <w:rFonts w:ascii="Arial" w:hAnsi="Arial" w:cs="Arial"/>
          <w:sz w:val="24"/>
          <w:szCs w:val="24"/>
        </w:rPr>
        <w:t>. We also provide information within our Annual Report regarding complaints.</w:t>
      </w:r>
    </w:p>
    <w:p w14:paraId="43DC0066" w14:textId="1BE17EC7" w:rsidR="00423B41" w:rsidRPr="00423B41" w:rsidRDefault="00423B41" w:rsidP="00423B41">
      <w:pPr>
        <w:rPr>
          <w:rFonts w:ascii="Arial" w:hAnsi="Arial" w:cs="Arial"/>
          <w:sz w:val="24"/>
          <w:szCs w:val="24"/>
        </w:rPr>
      </w:pPr>
      <w:r w:rsidRPr="00423B41">
        <w:rPr>
          <w:rFonts w:ascii="Arial" w:hAnsi="Arial" w:cs="Arial"/>
          <w:sz w:val="24"/>
          <w:szCs w:val="24"/>
        </w:rPr>
        <w:t>We also include information within any services correspondence so that</w:t>
      </w:r>
      <w:r w:rsidR="00726E3C">
        <w:rPr>
          <w:rFonts w:ascii="Arial" w:hAnsi="Arial" w:cs="Arial"/>
          <w:sz w:val="24"/>
          <w:szCs w:val="24"/>
        </w:rPr>
        <w:t xml:space="preserve"> </w:t>
      </w:r>
      <w:r w:rsidR="00CC4C9C">
        <w:rPr>
          <w:rFonts w:ascii="Arial" w:hAnsi="Arial" w:cs="Arial"/>
          <w:sz w:val="24"/>
          <w:szCs w:val="24"/>
        </w:rPr>
        <w:t xml:space="preserve">tenants </w:t>
      </w:r>
      <w:r w:rsidRPr="00423B41">
        <w:rPr>
          <w:rFonts w:ascii="Arial" w:hAnsi="Arial" w:cs="Arial"/>
          <w:sz w:val="24"/>
          <w:szCs w:val="24"/>
        </w:rPr>
        <w:t>know how they can complain.</w:t>
      </w:r>
    </w:p>
    <w:p w14:paraId="6A082C7B" w14:textId="4523D55D" w:rsidR="00423B41" w:rsidRPr="00423B41" w:rsidRDefault="00423B41" w:rsidP="00423B41">
      <w:pPr>
        <w:rPr>
          <w:rFonts w:ascii="Arial" w:hAnsi="Arial" w:cs="Arial"/>
          <w:sz w:val="24"/>
          <w:szCs w:val="24"/>
        </w:rPr>
      </w:pPr>
      <w:r w:rsidRPr="00423B41">
        <w:rPr>
          <w:rFonts w:ascii="Arial" w:hAnsi="Arial" w:cs="Arial"/>
          <w:sz w:val="24"/>
          <w:szCs w:val="24"/>
        </w:rPr>
        <w:t xml:space="preserve">In addition, the publication of this report and our </w:t>
      </w:r>
      <w:r w:rsidR="00C65752">
        <w:rPr>
          <w:rFonts w:ascii="Arial" w:hAnsi="Arial" w:cs="Arial"/>
          <w:sz w:val="24"/>
          <w:szCs w:val="24"/>
        </w:rPr>
        <w:t xml:space="preserve">Board of </w:t>
      </w:r>
      <w:r w:rsidR="00130831">
        <w:rPr>
          <w:rFonts w:ascii="Arial" w:hAnsi="Arial" w:cs="Arial"/>
          <w:sz w:val="24"/>
          <w:szCs w:val="24"/>
        </w:rPr>
        <w:t>Trustee’s</w:t>
      </w:r>
      <w:r w:rsidRPr="00423B41">
        <w:rPr>
          <w:rFonts w:ascii="Arial" w:hAnsi="Arial" w:cs="Arial"/>
          <w:sz w:val="24"/>
          <w:szCs w:val="24"/>
        </w:rPr>
        <w:t xml:space="preserve"> response will demonstrate to </w:t>
      </w:r>
      <w:r w:rsidR="00CC4C9C">
        <w:rPr>
          <w:rFonts w:ascii="Arial" w:hAnsi="Arial" w:cs="Arial"/>
          <w:sz w:val="24"/>
          <w:szCs w:val="24"/>
        </w:rPr>
        <w:t>tenants</w:t>
      </w:r>
      <w:r w:rsidRPr="00423B41">
        <w:rPr>
          <w:rFonts w:ascii="Arial" w:hAnsi="Arial" w:cs="Arial"/>
          <w:sz w:val="24"/>
          <w:szCs w:val="24"/>
        </w:rPr>
        <w:t xml:space="preserve"> that we value their perceptions of the services we deliver.</w:t>
      </w:r>
    </w:p>
    <w:p w14:paraId="3D0AF5AE" w14:textId="35A027E1" w:rsidR="00423B41" w:rsidRPr="00423B41" w:rsidRDefault="00423B41" w:rsidP="00423B41">
      <w:pPr>
        <w:rPr>
          <w:rFonts w:ascii="Arial" w:hAnsi="Arial" w:cs="Arial"/>
          <w:sz w:val="24"/>
          <w:szCs w:val="24"/>
        </w:rPr>
      </w:pPr>
      <w:r w:rsidRPr="00423B41">
        <w:rPr>
          <w:rFonts w:ascii="Arial" w:hAnsi="Arial" w:cs="Arial"/>
          <w:sz w:val="24"/>
          <w:szCs w:val="24"/>
        </w:rPr>
        <w:t>.</w:t>
      </w:r>
    </w:p>
    <w:p w14:paraId="2191C4CE" w14:textId="77777777" w:rsidR="005A13B3" w:rsidRPr="00913B03" w:rsidRDefault="005A13B3" w:rsidP="002D3CDB">
      <w:pPr>
        <w:rPr>
          <w:rFonts w:ascii="Arial" w:hAnsi="Arial" w:cs="Arial"/>
          <w:sz w:val="24"/>
          <w:szCs w:val="24"/>
        </w:rPr>
      </w:pPr>
    </w:p>
    <w:sectPr w:rsidR="005A13B3" w:rsidRPr="00913B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825C5"/>
    <w:multiLevelType w:val="hybridMultilevel"/>
    <w:tmpl w:val="AA889D34"/>
    <w:lvl w:ilvl="0" w:tplc="31F4D4C8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FA22409"/>
    <w:multiLevelType w:val="hybridMultilevel"/>
    <w:tmpl w:val="4A7AC24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5B57536"/>
    <w:multiLevelType w:val="multilevel"/>
    <w:tmpl w:val="6742C49A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 w:val="0"/>
        <w:bCs w:val="0"/>
      </w:rPr>
    </w:lvl>
    <w:lvl w:ilvl="2">
      <w:start w:val="1"/>
      <w:numFmt w:val="lowerLetter"/>
      <w:lvlText w:val="(%3)"/>
      <w:lvlJc w:val="left"/>
      <w:pPr>
        <w:tabs>
          <w:tab w:val="num" w:pos="1418"/>
        </w:tabs>
        <w:ind w:left="2138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753313733">
    <w:abstractNumId w:val="1"/>
  </w:num>
  <w:num w:numId="2" w16cid:durableId="47727604">
    <w:abstractNumId w:val="0"/>
  </w:num>
  <w:num w:numId="3" w16cid:durableId="14086489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CDB"/>
    <w:rsid w:val="000254B9"/>
    <w:rsid w:val="000711BC"/>
    <w:rsid w:val="000904A1"/>
    <w:rsid w:val="000D00F2"/>
    <w:rsid w:val="000D0928"/>
    <w:rsid w:val="00103A15"/>
    <w:rsid w:val="00130831"/>
    <w:rsid w:val="00131F8B"/>
    <w:rsid w:val="001861B8"/>
    <w:rsid w:val="001B154A"/>
    <w:rsid w:val="001B403B"/>
    <w:rsid w:val="001B49EF"/>
    <w:rsid w:val="001E1B9A"/>
    <w:rsid w:val="001E6059"/>
    <w:rsid w:val="00226313"/>
    <w:rsid w:val="00241961"/>
    <w:rsid w:val="00245114"/>
    <w:rsid w:val="0029558E"/>
    <w:rsid w:val="002D3CDB"/>
    <w:rsid w:val="00331EE2"/>
    <w:rsid w:val="003A6165"/>
    <w:rsid w:val="003D617D"/>
    <w:rsid w:val="00412C1F"/>
    <w:rsid w:val="00423B41"/>
    <w:rsid w:val="004712F0"/>
    <w:rsid w:val="004B12D8"/>
    <w:rsid w:val="004F195D"/>
    <w:rsid w:val="00520BC5"/>
    <w:rsid w:val="00536C68"/>
    <w:rsid w:val="00573E7A"/>
    <w:rsid w:val="005A13B3"/>
    <w:rsid w:val="005A65C8"/>
    <w:rsid w:val="005C5EF9"/>
    <w:rsid w:val="005E4913"/>
    <w:rsid w:val="00667117"/>
    <w:rsid w:val="00694160"/>
    <w:rsid w:val="006A08F7"/>
    <w:rsid w:val="006C0D05"/>
    <w:rsid w:val="00701B15"/>
    <w:rsid w:val="00726E3C"/>
    <w:rsid w:val="007506BB"/>
    <w:rsid w:val="007568CE"/>
    <w:rsid w:val="00791CC0"/>
    <w:rsid w:val="007D7E10"/>
    <w:rsid w:val="007E23B6"/>
    <w:rsid w:val="007F3485"/>
    <w:rsid w:val="008736F2"/>
    <w:rsid w:val="008D334C"/>
    <w:rsid w:val="008E7BEC"/>
    <w:rsid w:val="00913B03"/>
    <w:rsid w:val="0091785C"/>
    <w:rsid w:val="0092234E"/>
    <w:rsid w:val="0097049E"/>
    <w:rsid w:val="009E2954"/>
    <w:rsid w:val="009F3C40"/>
    <w:rsid w:val="00A03AEF"/>
    <w:rsid w:val="00A126D0"/>
    <w:rsid w:val="00A863F9"/>
    <w:rsid w:val="00A90246"/>
    <w:rsid w:val="00B14CC2"/>
    <w:rsid w:val="00B419B0"/>
    <w:rsid w:val="00B56B90"/>
    <w:rsid w:val="00BF1F60"/>
    <w:rsid w:val="00C233FB"/>
    <w:rsid w:val="00C316EA"/>
    <w:rsid w:val="00C65752"/>
    <w:rsid w:val="00C74F94"/>
    <w:rsid w:val="00C9347B"/>
    <w:rsid w:val="00CC4C9C"/>
    <w:rsid w:val="00D12A69"/>
    <w:rsid w:val="00D34210"/>
    <w:rsid w:val="00D4489F"/>
    <w:rsid w:val="00D76D18"/>
    <w:rsid w:val="00DB25C9"/>
    <w:rsid w:val="00DE071C"/>
    <w:rsid w:val="00DE6E7B"/>
    <w:rsid w:val="00E70B23"/>
    <w:rsid w:val="00E91285"/>
    <w:rsid w:val="00F26285"/>
    <w:rsid w:val="00F86477"/>
    <w:rsid w:val="00FE0F14"/>
    <w:rsid w:val="39EF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DB767"/>
  <w15:chartTrackingRefBased/>
  <w15:docId w15:val="{28892173-8942-4A6D-8DFB-5795054E4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3C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3C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3C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3C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3C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3C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3C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3C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3C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3C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3C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3C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3C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3C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3C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3C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3C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3C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3C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3C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3C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3C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3C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3C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3C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3C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3C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3C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3CD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D3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91CC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1CC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91CC0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24511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7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housingombudsman.org.uk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housing-ombudsman.org.uk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d1de26-09c9-4bf0-be1d-8193e4e31b83">
      <Terms xmlns="http://schemas.microsoft.com/office/infopath/2007/PartnerControls"/>
    </lcf76f155ced4ddcb4097134ff3c332f>
    <TaxCatchAll xmlns="f82f0d86-de46-48d8-ba0a-445a10d84e0a"/>
    <SharedWithUsers xmlns="f82f0d86-de46-48d8-ba0a-445a10d84e0a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6925AF1395C94780A599EC30C7A08B" ma:contentTypeVersion="17" ma:contentTypeDescription="Create a new document." ma:contentTypeScope="" ma:versionID="fbb16f8e122166d2068541c3fcaedf88">
  <xsd:schema xmlns:xsd="http://www.w3.org/2001/XMLSchema" xmlns:xs="http://www.w3.org/2001/XMLSchema" xmlns:p="http://schemas.microsoft.com/office/2006/metadata/properties" xmlns:ns2="cad1de26-09c9-4bf0-be1d-8193e4e31b83" xmlns:ns3="f82f0d86-de46-48d8-ba0a-445a10d84e0a" targetNamespace="http://schemas.microsoft.com/office/2006/metadata/properties" ma:root="true" ma:fieldsID="0908c8d835d59719b8333e8cec010afa" ns2:_="" ns3:_="">
    <xsd:import namespace="cad1de26-09c9-4bf0-be1d-8193e4e31b83"/>
    <xsd:import namespace="f82f0d86-de46-48d8-ba0a-445a10d84e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d1de26-09c9-4bf0-be1d-8193e4e31b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c016511-d1cc-4fba-b9bb-bc244ac837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2f0d86-de46-48d8-ba0a-445a10d84e0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2d6517b-25a8-4451-a974-183e61ef658e}" ma:internalName="TaxCatchAll" ma:showField="CatchAllData" ma:web="f82f0d86-de46-48d8-ba0a-445a10d84e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0BDC0F-5A4E-4558-B7FC-7272C0AEF6C1}">
  <ds:schemaRefs>
    <ds:schemaRef ds:uri="cad1de26-09c9-4bf0-be1d-8193e4e31b83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terms/"/>
    <ds:schemaRef ds:uri="http://purl.org/dc/dcmitype/"/>
    <ds:schemaRef ds:uri="f82f0d86-de46-48d8-ba0a-445a10d84e0a"/>
  </ds:schemaRefs>
</ds:datastoreItem>
</file>

<file path=customXml/itemProps2.xml><?xml version="1.0" encoding="utf-8"?>
<ds:datastoreItem xmlns:ds="http://schemas.openxmlformats.org/officeDocument/2006/customXml" ds:itemID="{8093F9EB-8AA6-40F8-822D-E8B3CC43AB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C9C4F3-FA6D-48CD-8925-EFD6785CA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d1de26-09c9-4bf0-be1d-8193e4e31b83"/>
    <ds:schemaRef ds:uri="f82f0d86-de46-48d8-ba0a-445a10d84e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975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Troake</dc:creator>
  <cp:keywords/>
  <dc:description/>
  <cp:lastModifiedBy>Karen Parkin</cp:lastModifiedBy>
  <cp:revision>2</cp:revision>
  <dcterms:created xsi:type="dcterms:W3CDTF">2025-04-09T08:12:00Z</dcterms:created>
  <dcterms:modified xsi:type="dcterms:W3CDTF">2025-04-09T08:12:00Z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0x010100AB6925AF1395C94780A599EC30C7A08B</vt:lpwstr>
  </property>
  <property fmtid="{D5CDD505-2E9C-101B-9397-08002B2CF9AE}" pid="3" name="MediaServiceImageTags">
    <vt:lpwstr/>
  </property>
  <property fmtid="{D5CDD505-2E9C-101B-9397-08002B2CF9AE}" pid="4" name="Order">
    <vt:r8>125800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